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01ECF">
      <w:pPr>
        <w:spacing w:before="89" w:line="219" w:lineRule="auto"/>
        <w:ind w:left="47"/>
        <w:rPr>
          <w:rFonts w:hint="eastAsia" w:ascii="FangSong_GB2312" w:hAnsi="FangSong_GB2312" w:eastAsia="FangSong_GB2312" w:cs="FangSong_GB2312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-12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40"/>
          <w:sz w:val="32"/>
          <w:szCs w:val="32"/>
          <w:lang w:val="en-US" w:eastAsia="zh-CN"/>
        </w:rPr>
        <w:t>3</w:t>
      </w:r>
      <w:bookmarkStart w:id="12" w:name="_GoBack"/>
      <w:bookmarkEnd w:id="12"/>
    </w:p>
    <w:p w14:paraId="5F400778">
      <w:pPr>
        <w:pStyle w:val="2"/>
        <w:spacing w:line="403" w:lineRule="auto"/>
      </w:pPr>
    </w:p>
    <w:p w14:paraId="59DA07CB">
      <w:pPr>
        <w:spacing w:before="184" w:line="231" w:lineRule="auto"/>
        <w:ind w:left="527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Times New Roman" w:hAnsi="Times New Roman" w:eastAsia="Times New Roman" w:cs="Times New Roman"/>
          <w:spacing w:val="-14"/>
          <w:w w:val="97"/>
          <w:sz w:val="43"/>
          <w:szCs w:val="43"/>
        </w:rPr>
        <w:t>2025</w:t>
      </w:r>
      <w:r>
        <w:rPr>
          <w:rFonts w:ascii="Times New Roman" w:hAnsi="Times New Roman" w:eastAsia="Times New Roman" w:cs="Times New Roman"/>
          <w:spacing w:val="-18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-14"/>
          <w:w w:val="97"/>
          <w:position w:val="-2"/>
          <w:sz w:val="43"/>
          <w:szCs w:val="43"/>
        </w:rPr>
        <w:t>年南江县教师数字素养提升实践活动</w:t>
      </w:r>
    </w:p>
    <w:p w14:paraId="60396D8A">
      <w:pPr>
        <w:pStyle w:val="2"/>
        <w:spacing w:line="242" w:lineRule="auto"/>
      </w:pPr>
    </w:p>
    <w:p w14:paraId="778E1D52">
      <w:pPr>
        <w:pStyle w:val="2"/>
        <w:spacing w:line="242" w:lineRule="auto"/>
      </w:pPr>
    </w:p>
    <w:p w14:paraId="2A410D58">
      <w:pPr>
        <w:pStyle w:val="2"/>
        <w:spacing w:line="242" w:lineRule="auto"/>
      </w:pPr>
    </w:p>
    <w:p w14:paraId="6CC93D3B">
      <w:pPr>
        <w:pStyle w:val="2"/>
        <w:spacing w:line="242" w:lineRule="auto"/>
      </w:pPr>
    </w:p>
    <w:p w14:paraId="3DDF2B51">
      <w:pPr>
        <w:pStyle w:val="2"/>
        <w:spacing w:line="242" w:lineRule="auto"/>
      </w:pPr>
    </w:p>
    <w:p w14:paraId="41F458AF">
      <w:pPr>
        <w:pStyle w:val="2"/>
        <w:spacing w:line="242" w:lineRule="auto"/>
      </w:pPr>
    </w:p>
    <w:p w14:paraId="5D9E0DDA">
      <w:pPr>
        <w:pStyle w:val="2"/>
        <w:spacing w:line="242" w:lineRule="auto"/>
      </w:pPr>
    </w:p>
    <w:p w14:paraId="45AC9EBF">
      <w:pPr>
        <w:pStyle w:val="2"/>
        <w:spacing w:line="242" w:lineRule="auto"/>
      </w:pPr>
    </w:p>
    <w:p w14:paraId="28140E24">
      <w:pPr>
        <w:pStyle w:val="2"/>
        <w:spacing w:line="242" w:lineRule="auto"/>
      </w:pPr>
    </w:p>
    <w:p w14:paraId="243F9541">
      <w:pPr>
        <w:pStyle w:val="2"/>
        <w:spacing w:line="242" w:lineRule="auto"/>
      </w:pPr>
    </w:p>
    <w:p w14:paraId="6BA4365C">
      <w:pPr>
        <w:pStyle w:val="2"/>
        <w:spacing w:line="242" w:lineRule="auto"/>
      </w:pPr>
    </w:p>
    <w:p w14:paraId="403A0BB5">
      <w:pPr>
        <w:pStyle w:val="2"/>
        <w:spacing w:line="242" w:lineRule="auto"/>
      </w:pPr>
    </w:p>
    <w:p w14:paraId="33403595">
      <w:pPr>
        <w:pStyle w:val="2"/>
        <w:spacing w:line="242" w:lineRule="auto"/>
      </w:pPr>
    </w:p>
    <w:p w14:paraId="7CED460E">
      <w:pPr>
        <w:pStyle w:val="2"/>
        <w:spacing w:line="242" w:lineRule="auto"/>
      </w:pPr>
      <w:r>
        <w:pict>
          <v:shape id="_x0000_s1026" o:spid="_x0000_s1026" o:spt="202" type="#_x0000_t202" style="position:absolute;left:0pt;margin-left:187.25pt;margin-top:7.2pt;height:182.65pt;width:43.0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layout-flow:vertical-ideographic;">
              <w:txbxContent>
                <w:p w14:paraId="2FF0AC3A">
                  <w:pPr>
                    <w:spacing w:before="20" w:line="820" w:lineRule="exact"/>
                    <w:ind w:left="20"/>
                    <w:rPr>
                      <w:rFonts w:ascii="微软雅黑" w:hAnsi="微软雅黑" w:eastAsia="微软雅黑" w:cs="微软雅黑"/>
                      <w:sz w:val="82"/>
                      <w:szCs w:val="82"/>
                    </w:rPr>
                  </w:pPr>
                  <w:r>
                    <w:rPr>
                      <w:rFonts w:ascii="微软雅黑" w:hAnsi="微软雅黑" w:eastAsia="微软雅黑" w:cs="微软雅黑"/>
                      <w:spacing w:val="34"/>
                      <w:position w:val="-4"/>
                      <w:sz w:val="80"/>
                      <w:szCs w:val="80"/>
                    </w:rPr>
                    <w:t>指</w:t>
                  </w:r>
                  <w:r>
                    <w:rPr>
                      <w:rFonts w:ascii="微软雅黑" w:hAnsi="微软雅黑" w:eastAsia="微软雅黑" w:cs="微软雅黑"/>
                      <w:spacing w:val="3"/>
                      <w:position w:val="-4"/>
                      <w:sz w:val="80"/>
                      <w:szCs w:val="80"/>
                    </w:rPr>
                    <w:t xml:space="preserve">        </w:t>
                  </w:r>
                  <w:r>
                    <w:rPr>
                      <w:rFonts w:ascii="微软雅黑" w:hAnsi="微软雅黑" w:eastAsia="微软雅黑" w:cs="微软雅黑"/>
                      <w:spacing w:val="34"/>
                      <w:position w:val="-4"/>
                      <w:sz w:val="82"/>
                      <w:szCs w:val="82"/>
                    </w:rPr>
                    <w:t>南</w:t>
                  </w:r>
                </w:p>
              </w:txbxContent>
            </v:textbox>
          </v:shape>
        </w:pict>
      </w:r>
    </w:p>
    <w:p w14:paraId="1C6B7D64">
      <w:pPr>
        <w:pStyle w:val="2"/>
        <w:spacing w:line="243" w:lineRule="auto"/>
      </w:pPr>
    </w:p>
    <w:p w14:paraId="78BA4C44">
      <w:pPr>
        <w:pStyle w:val="2"/>
        <w:spacing w:line="243" w:lineRule="auto"/>
      </w:pPr>
    </w:p>
    <w:p w14:paraId="0ADC42B7">
      <w:pPr>
        <w:pStyle w:val="2"/>
        <w:spacing w:line="243" w:lineRule="auto"/>
      </w:pPr>
    </w:p>
    <w:p w14:paraId="7CB50754">
      <w:pPr>
        <w:pStyle w:val="2"/>
        <w:spacing w:line="243" w:lineRule="auto"/>
      </w:pPr>
    </w:p>
    <w:p w14:paraId="380BC1E7">
      <w:pPr>
        <w:pStyle w:val="2"/>
        <w:spacing w:line="243" w:lineRule="auto"/>
      </w:pPr>
    </w:p>
    <w:p w14:paraId="667D2B73">
      <w:pPr>
        <w:pStyle w:val="2"/>
        <w:spacing w:line="243" w:lineRule="auto"/>
      </w:pPr>
    </w:p>
    <w:p w14:paraId="08D5FA67">
      <w:pPr>
        <w:pStyle w:val="2"/>
        <w:spacing w:line="243" w:lineRule="auto"/>
      </w:pPr>
    </w:p>
    <w:p w14:paraId="63CF08A5">
      <w:pPr>
        <w:pStyle w:val="2"/>
        <w:spacing w:line="243" w:lineRule="auto"/>
      </w:pPr>
    </w:p>
    <w:p w14:paraId="5F0C6B34">
      <w:pPr>
        <w:pStyle w:val="2"/>
        <w:spacing w:line="243" w:lineRule="auto"/>
      </w:pPr>
    </w:p>
    <w:p w14:paraId="277E78D1">
      <w:pPr>
        <w:pStyle w:val="2"/>
        <w:spacing w:line="243" w:lineRule="auto"/>
      </w:pPr>
    </w:p>
    <w:p w14:paraId="37C30DCA">
      <w:pPr>
        <w:pStyle w:val="2"/>
        <w:spacing w:line="243" w:lineRule="auto"/>
      </w:pPr>
    </w:p>
    <w:p w14:paraId="5C2CB559">
      <w:pPr>
        <w:pStyle w:val="2"/>
        <w:spacing w:line="243" w:lineRule="auto"/>
      </w:pPr>
    </w:p>
    <w:p w14:paraId="12850EC4">
      <w:pPr>
        <w:pStyle w:val="2"/>
        <w:spacing w:line="243" w:lineRule="auto"/>
      </w:pPr>
    </w:p>
    <w:p w14:paraId="139AE166">
      <w:pPr>
        <w:pStyle w:val="2"/>
        <w:spacing w:line="243" w:lineRule="auto"/>
      </w:pPr>
    </w:p>
    <w:p w14:paraId="74610ED7">
      <w:pPr>
        <w:pStyle w:val="2"/>
        <w:spacing w:line="243" w:lineRule="auto"/>
      </w:pPr>
    </w:p>
    <w:p w14:paraId="5E899F51">
      <w:pPr>
        <w:pStyle w:val="2"/>
        <w:spacing w:line="243" w:lineRule="auto"/>
      </w:pPr>
    </w:p>
    <w:p w14:paraId="4BF5B34B">
      <w:pPr>
        <w:pStyle w:val="2"/>
        <w:spacing w:line="243" w:lineRule="auto"/>
      </w:pPr>
    </w:p>
    <w:p w14:paraId="15C391FB">
      <w:pPr>
        <w:pStyle w:val="2"/>
        <w:spacing w:line="243" w:lineRule="auto"/>
      </w:pPr>
    </w:p>
    <w:p w14:paraId="3094C7C1">
      <w:pPr>
        <w:pStyle w:val="2"/>
        <w:spacing w:line="243" w:lineRule="auto"/>
      </w:pPr>
    </w:p>
    <w:p w14:paraId="050EE967">
      <w:pPr>
        <w:pStyle w:val="2"/>
        <w:spacing w:line="243" w:lineRule="auto"/>
      </w:pPr>
    </w:p>
    <w:p w14:paraId="56FA178F">
      <w:pPr>
        <w:pStyle w:val="2"/>
        <w:spacing w:line="243" w:lineRule="auto"/>
      </w:pPr>
    </w:p>
    <w:p w14:paraId="0CB10C3A">
      <w:pPr>
        <w:spacing w:before="176" w:line="412" w:lineRule="exact"/>
        <w:ind w:left="2226"/>
        <w:rPr>
          <w:rFonts w:ascii="微软雅黑" w:hAnsi="微软雅黑" w:eastAsia="微软雅黑" w:cs="微软雅黑"/>
          <w:sz w:val="41"/>
          <w:szCs w:val="41"/>
        </w:rPr>
      </w:pPr>
      <w:r>
        <w:rPr>
          <w:rFonts w:ascii="微软雅黑" w:hAnsi="微软雅黑" w:eastAsia="微软雅黑" w:cs="微软雅黑"/>
          <w:spacing w:val="-25"/>
          <w:w w:val="93"/>
          <w:position w:val="-2"/>
          <w:sz w:val="41"/>
          <w:szCs w:val="41"/>
        </w:rPr>
        <w:t>常规项目</w:t>
      </w:r>
      <w:r>
        <w:rPr>
          <w:position w:val="10"/>
          <w:sz w:val="41"/>
          <w:szCs w:val="41"/>
        </w:rPr>
        <w:drawing>
          <wp:inline distT="0" distB="0" distL="0" distR="0">
            <wp:extent cx="156845" cy="2349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7249" cy="23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25"/>
          <w:w w:val="93"/>
          <w:position w:val="-2"/>
          <w:sz w:val="41"/>
          <w:szCs w:val="41"/>
        </w:rPr>
        <w:t>课件、微课、案例</w:t>
      </w:r>
    </w:p>
    <w:p w14:paraId="0DB8D5C6">
      <w:pPr>
        <w:pStyle w:val="2"/>
        <w:spacing w:line="354" w:lineRule="auto"/>
      </w:pPr>
    </w:p>
    <w:p w14:paraId="0DD6C61C">
      <w:pPr>
        <w:pStyle w:val="2"/>
        <w:spacing w:line="354" w:lineRule="auto"/>
      </w:pPr>
    </w:p>
    <w:p w14:paraId="6246C958">
      <w:pPr>
        <w:spacing w:before="155" w:line="365" w:lineRule="exact"/>
        <w:ind w:left="3323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7"/>
          <w:w w:val="93"/>
          <w:position w:val="-1"/>
          <w:sz w:val="36"/>
          <w:szCs w:val="36"/>
        </w:rPr>
        <w:t>活动组委会</w:t>
      </w:r>
    </w:p>
    <w:p w14:paraId="13199AA1">
      <w:pPr>
        <w:spacing w:before="259" w:line="326" w:lineRule="exact"/>
        <w:ind w:left="328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2"/>
          <w:position w:val="-1"/>
          <w:sz w:val="31"/>
          <w:szCs w:val="31"/>
        </w:rPr>
        <w:t>2025年6 月</w:t>
      </w:r>
    </w:p>
    <w:p w14:paraId="7008CC73">
      <w:pPr>
        <w:spacing w:line="326" w:lineRule="exact"/>
        <w:rPr>
          <w:rFonts w:ascii="微软雅黑" w:hAnsi="微软雅黑" w:eastAsia="微软雅黑" w:cs="微软雅黑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0107947">
      <w:pPr>
        <w:pStyle w:val="2"/>
        <w:spacing w:line="307" w:lineRule="auto"/>
      </w:pPr>
    </w:p>
    <w:p w14:paraId="2E06C449">
      <w:pPr>
        <w:spacing w:before="113" w:line="222" w:lineRule="auto"/>
        <w:ind w:left="3613"/>
        <w:rPr>
          <w:rFonts w:ascii="FangSong_GB2312" w:hAnsi="FangSong_GB2312" w:eastAsia="FangSong_GB2312" w:cs="FangSong_GB2312"/>
          <w:sz w:val="35"/>
          <w:szCs w:val="35"/>
        </w:rPr>
      </w:pPr>
      <w:r>
        <w:rPr>
          <w:rFonts w:ascii="FangSong_GB2312" w:hAnsi="FangSong_GB2312" w:eastAsia="FangSong_GB2312" w:cs="FangSong_GB2312"/>
          <w:b/>
          <w:bCs/>
          <w:spacing w:val="-39"/>
          <w:sz w:val="35"/>
          <w:szCs w:val="35"/>
        </w:rPr>
        <w:t>目</w:t>
      </w:r>
      <w:r>
        <w:rPr>
          <w:rFonts w:ascii="FangSong_GB2312" w:hAnsi="FangSong_GB2312" w:eastAsia="FangSong_GB2312" w:cs="FangSong_GB2312"/>
          <w:spacing w:val="15"/>
          <w:sz w:val="35"/>
          <w:szCs w:val="35"/>
        </w:rPr>
        <w:t xml:space="preserve">   </w:t>
      </w:r>
      <w:r>
        <w:rPr>
          <w:rFonts w:ascii="FangSong_GB2312" w:hAnsi="FangSong_GB2312" w:eastAsia="FangSong_GB2312" w:cs="FangSong_GB2312"/>
          <w:b/>
          <w:bCs/>
          <w:spacing w:val="-39"/>
          <w:sz w:val="35"/>
          <w:szCs w:val="35"/>
        </w:rPr>
        <w:t>录</w:t>
      </w:r>
    </w:p>
    <w:p w14:paraId="5D9A2FDA">
      <w:pPr>
        <w:pStyle w:val="2"/>
        <w:spacing w:line="352" w:lineRule="auto"/>
      </w:pPr>
    </w:p>
    <w:p w14:paraId="5D139015">
      <w:pPr>
        <w:spacing w:before="91" w:line="214" w:lineRule="auto"/>
        <w:ind w:left="460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7"/>
          <w:sz w:val="28"/>
          <w:szCs w:val="28"/>
        </w:rPr>
        <w:t>一、常规项目</w:t>
      </w:r>
    </w:p>
    <w:p w14:paraId="494670AB">
      <w:pPr>
        <w:spacing w:before="75" w:line="215" w:lineRule="auto"/>
        <w:ind w:left="852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z w:val="28"/>
          <w:szCs w:val="28"/>
        </w:rPr>
        <w:t>（一）参加人员范围</w:t>
      </w:r>
    </w:p>
    <w:p w14:paraId="1079F96F">
      <w:pPr>
        <w:spacing w:before="75" w:line="216" w:lineRule="auto"/>
        <w:ind w:left="852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z w:val="28"/>
          <w:szCs w:val="28"/>
        </w:rPr>
        <w:t>（二）项目设置及相关要求</w:t>
      </w:r>
    </w:p>
    <w:p w14:paraId="1A4D919E">
      <w:pPr>
        <w:spacing w:before="70" w:line="215" w:lineRule="auto"/>
        <w:ind w:left="852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z w:val="28"/>
          <w:szCs w:val="28"/>
        </w:rPr>
        <w:t>（三）参加办法</w:t>
      </w:r>
    </w:p>
    <w:p w14:paraId="6DE2F19A">
      <w:pPr>
        <w:spacing w:before="75" w:line="216" w:lineRule="auto"/>
        <w:ind w:left="458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7"/>
          <w:sz w:val="28"/>
          <w:szCs w:val="28"/>
        </w:rPr>
        <w:t>二、其他专项</w:t>
      </w:r>
    </w:p>
    <w:p w14:paraId="07CA43AF">
      <w:pPr>
        <w:spacing w:before="21" w:line="221" w:lineRule="auto"/>
        <w:ind w:left="824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微软雅黑" w:hAnsi="微软雅黑" w:eastAsia="微软雅黑" w:cs="微软雅黑"/>
          <w:spacing w:val="3"/>
          <w:sz w:val="28"/>
          <w:szCs w:val="28"/>
        </w:rPr>
        <w:t>（一）</w:t>
      </w:r>
      <w:r>
        <w:rPr>
          <w:rFonts w:ascii="FangSong_GB2312" w:hAnsi="FangSong_GB2312" w:eastAsia="FangSong_GB2312" w:cs="FangSong_GB2312"/>
          <w:spacing w:val="3"/>
          <w:sz w:val="28"/>
          <w:szCs w:val="28"/>
        </w:rPr>
        <w:t>教师研修专项</w:t>
      </w:r>
    </w:p>
    <w:p w14:paraId="7D258FD9">
      <w:pPr>
        <w:pStyle w:val="2"/>
        <w:spacing w:line="242" w:lineRule="auto"/>
      </w:pPr>
    </w:p>
    <w:p w14:paraId="631D9EB1">
      <w:pPr>
        <w:pStyle w:val="2"/>
        <w:spacing w:line="242" w:lineRule="auto"/>
      </w:pPr>
    </w:p>
    <w:p w14:paraId="603DE8C1">
      <w:pPr>
        <w:pStyle w:val="2"/>
        <w:spacing w:line="243" w:lineRule="auto"/>
      </w:pPr>
    </w:p>
    <w:p w14:paraId="1C40FB20">
      <w:pPr>
        <w:pStyle w:val="2"/>
        <w:spacing w:line="243" w:lineRule="auto"/>
      </w:pPr>
    </w:p>
    <w:p w14:paraId="6F86A4B3">
      <w:pPr>
        <w:pStyle w:val="2"/>
        <w:spacing w:line="243" w:lineRule="auto"/>
      </w:pPr>
    </w:p>
    <w:p w14:paraId="403C5AC1">
      <w:pPr>
        <w:pStyle w:val="2"/>
        <w:spacing w:line="243" w:lineRule="auto"/>
      </w:pPr>
    </w:p>
    <w:p w14:paraId="73F69B1A">
      <w:pPr>
        <w:spacing w:before="91" w:line="214" w:lineRule="auto"/>
        <w:ind w:left="43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附表：1.常规项目作品登记表（课件、微课）</w:t>
      </w:r>
    </w:p>
    <w:p w14:paraId="3B5AE82A">
      <w:pPr>
        <w:spacing w:before="298" w:line="411" w:lineRule="auto"/>
        <w:ind w:left="1140" w:right="8" w:hanging="269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2.常规项目作品登记表（融合创新应用教学案例、信息化教学</w:t>
      </w:r>
      <w:r>
        <w:rPr>
          <w:rFonts w:ascii="FangSong_GB2312" w:hAnsi="FangSong_GB2312" w:eastAsia="FangSong_GB2312" w:cs="FangSong_GB2312"/>
          <w:spacing w:val="5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课程案例）</w:t>
      </w:r>
    </w:p>
    <w:p w14:paraId="4479D98F">
      <w:pPr>
        <w:spacing w:before="3" w:line="214" w:lineRule="auto"/>
        <w:ind w:left="884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3.常规项目作品推荐参考指标</w:t>
      </w:r>
    </w:p>
    <w:p w14:paraId="2E1BC2C1">
      <w:pPr>
        <w:spacing w:line="214" w:lineRule="auto"/>
        <w:rPr>
          <w:rFonts w:ascii="FangSong_GB2312" w:hAnsi="FangSong_GB2312" w:eastAsia="FangSong_GB2312" w:cs="FangSong_GB2312"/>
          <w:sz w:val="28"/>
          <w:szCs w:val="28"/>
        </w:rPr>
        <w:sectPr>
          <w:footerReference r:id="rId5" w:type="default"/>
          <w:pgSz w:w="11906" w:h="16839"/>
          <w:pgMar w:top="1431" w:right="1785" w:bottom="1420" w:left="1785" w:header="0" w:footer="1184" w:gutter="0"/>
          <w:cols w:space="720" w:num="1"/>
        </w:sectPr>
      </w:pPr>
    </w:p>
    <w:p w14:paraId="1D86C584">
      <w:pPr>
        <w:spacing w:before="104" w:line="223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一、常规项目</w:t>
      </w:r>
    </w:p>
    <w:p w14:paraId="5F18421C">
      <w:pPr>
        <w:spacing w:before="114" w:line="217" w:lineRule="auto"/>
        <w:ind w:left="552"/>
        <w:rPr>
          <w:rFonts w:ascii="KaiTi_GB2312" w:hAnsi="KaiTi_GB2312" w:eastAsia="KaiTi_GB2312" w:cs="KaiTi_GB2312"/>
          <w:sz w:val="28"/>
          <w:szCs w:val="28"/>
        </w:rPr>
      </w:pPr>
      <w:r>
        <w:rPr>
          <w:rFonts w:ascii="KaiTi_GB2312" w:hAnsi="KaiTi_GB2312" w:eastAsia="KaiTi_GB2312" w:cs="KaiTi_GB2312"/>
          <w:b/>
          <w:bCs/>
          <w:spacing w:val="-2"/>
          <w:sz w:val="28"/>
          <w:szCs w:val="28"/>
        </w:rPr>
        <w:t>（一）参加人员范围</w:t>
      </w:r>
    </w:p>
    <w:p w14:paraId="0C119F9D">
      <w:pPr>
        <w:spacing w:before="136" w:line="213" w:lineRule="auto"/>
        <w:ind w:left="580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各级各类学校及行业所属教育机构的教师、教育技术工作者。</w:t>
      </w:r>
    </w:p>
    <w:p w14:paraId="695E5FC6">
      <w:pPr>
        <w:spacing w:before="134" w:line="217" w:lineRule="auto"/>
        <w:ind w:left="552"/>
        <w:rPr>
          <w:rFonts w:ascii="KaiTi_GB2312" w:hAnsi="KaiTi_GB2312" w:eastAsia="KaiTi_GB2312" w:cs="KaiTi_GB2312"/>
          <w:sz w:val="28"/>
          <w:szCs w:val="28"/>
        </w:rPr>
      </w:pPr>
      <w:r>
        <w:rPr>
          <w:rFonts w:ascii="KaiTi_GB2312" w:hAnsi="KaiTi_GB2312" w:eastAsia="KaiTi_GB2312" w:cs="KaiTi_GB2312"/>
          <w:b/>
          <w:bCs/>
          <w:spacing w:val="-2"/>
          <w:sz w:val="28"/>
          <w:szCs w:val="28"/>
        </w:rPr>
        <w:t>（二）项目设置及相关要求</w:t>
      </w:r>
    </w:p>
    <w:p w14:paraId="2B0771AC">
      <w:pPr>
        <w:spacing w:before="131" w:line="218" w:lineRule="auto"/>
        <w:ind w:left="589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</w:rPr>
        <w:t>1.</w:t>
      </w:r>
      <w:r>
        <w:rPr>
          <w:rFonts w:ascii="FangSong_GB2312" w:hAnsi="FangSong_GB2312" w:eastAsia="FangSong_GB2312" w:cs="FangSong_GB2312"/>
          <w:b/>
          <w:bCs/>
          <w:spacing w:val="-5"/>
          <w:sz w:val="28"/>
          <w:szCs w:val="28"/>
        </w:rPr>
        <w:t>项目设置</w:t>
      </w:r>
    </w:p>
    <w:p w14:paraId="78BD2036">
      <w:pPr>
        <w:tabs>
          <w:tab w:val="left" w:pos="8602"/>
        </w:tabs>
        <w:spacing w:before="84" w:line="309" w:lineRule="auto"/>
        <w:ind w:left="19" w:firstLine="557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2025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年巴中市教师数字素养提升实践活动（以下简称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“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教师活动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”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）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根据不同学校、不同学段的教育教学要求和特点，在各组别</w:t>
      </w:r>
      <w:r>
        <w:rPr>
          <w:rFonts w:ascii="FangSong_GB2312" w:hAnsi="FangSong_GB2312" w:eastAsia="FangSong_GB2312" w:cs="FangSong_GB2312"/>
          <w:b/>
          <w:bCs/>
          <w:spacing w:val="-4"/>
          <w:sz w:val="28"/>
          <w:szCs w:val="28"/>
        </w:rPr>
        <w:t>（按照作</w:t>
      </w:r>
      <w:r>
        <w:rPr>
          <w:rFonts w:ascii="FangSong_GB2312" w:hAnsi="FangSong_GB2312" w:eastAsia="FangSong_GB2312" w:cs="FangSong_GB2312"/>
          <w:b/>
          <w:bCs/>
          <w:sz w:val="28"/>
          <w:szCs w:val="28"/>
        </w:rPr>
        <w:tab/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b/>
          <w:bCs/>
          <w:spacing w:val="-2"/>
          <w:sz w:val="28"/>
          <w:szCs w:val="28"/>
        </w:rPr>
        <w:t>品第一作者所在单位划分）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分别设置了以下项目：</w:t>
      </w:r>
    </w:p>
    <w:p w14:paraId="052F37E4">
      <w:pPr>
        <w:spacing w:before="17" w:line="303" w:lineRule="auto"/>
        <w:ind w:left="29" w:right="277" w:firstLine="547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4"/>
          <w:sz w:val="28"/>
          <w:szCs w:val="28"/>
        </w:rPr>
        <w:t>基础教育组（含学前、高中</w:t>
      </w:r>
      <w:r>
        <w:rPr>
          <w:rFonts w:ascii="FangSong_GB2312" w:hAnsi="FangSong_GB2312" w:eastAsia="FangSong_GB2312" w:cs="FangSong_GB2312"/>
          <w:b/>
          <w:bCs/>
          <w:spacing w:val="-14"/>
          <w:sz w:val="28"/>
          <w:szCs w:val="28"/>
        </w:rPr>
        <w:t>）：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课件、微课、融合创新应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用教学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28"/>
          <w:szCs w:val="28"/>
        </w:rPr>
        <w:t>案例。</w:t>
      </w:r>
    </w:p>
    <w:p w14:paraId="57878987">
      <w:pPr>
        <w:spacing w:before="4" w:line="214" w:lineRule="auto"/>
        <w:ind w:left="614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3"/>
          <w:sz w:val="28"/>
          <w:szCs w:val="28"/>
        </w:rPr>
        <w:t>中等职业教育组：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课件、微课、信息化教学课程案例。</w:t>
      </w:r>
    </w:p>
    <w:p w14:paraId="371E2EEE">
      <w:pPr>
        <w:spacing w:before="136" w:line="216" w:lineRule="auto"/>
        <w:ind w:left="577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2.</w:t>
      </w:r>
      <w:r>
        <w:rPr>
          <w:rFonts w:ascii="FangSong_GB2312" w:hAnsi="FangSong_GB2312" w:eastAsia="FangSong_GB2312" w:cs="FangSong_GB2312"/>
          <w:b/>
          <w:bCs/>
          <w:spacing w:val="-2"/>
          <w:sz w:val="28"/>
          <w:szCs w:val="28"/>
        </w:rPr>
        <w:t>项目说明及要求</w:t>
      </w:r>
    </w:p>
    <w:p w14:paraId="10B0A61D">
      <w:pPr>
        <w:spacing w:before="132" w:line="303" w:lineRule="auto"/>
        <w:ind w:left="19" w:right="196" w:firstLine="562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11"/>
          <w:sz w:val="28"/>
          <w:szCs w:val="28"/>
        </w:rPr>
        <w:t>课件</w:t>
      </w:r>
      <w:r>
        <w:rPr>
          <w:rFonts w:ascii="FangSong_GB2312" w:hAnsi="FangSong_GB2312" w:eastAsia="FangSong_GB2312" w:cs="FangSong_GB2312"/>
          <w:spacing w:val="-11"/>
          <w:sz w:val="28"/>
          <w:szCs w:val="28"/>
        </w:rPr>
        <w:t>：是指基于数字化、网络化、智能化信息技术和多媒体技术，</w:t>
      </w:r>
      <w:r>
        <w:rPr>
          <w:rFonts w:ascii="FangSong_GB2312" w:hAnsi="FangSong_GB2312" w:eastAsia="FangSong_GB2312" w:cs="FangSong_GB2312"/>
          <w:spacing w:val="17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根据教学内容、目标、过程、方法与评价进行设计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、制作完成的应用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0"/>
          <w:sz w:val="28"/>
          <w:szCs w:val="28"/>
        </w:rPr>
        <w:t>软件。能够有效支持教与学，高效完成特定教学任务、实现教学目标。</w:t>
      </w:r>
    </w:p>
    <w:p w14:paraId="5AC53672">
      <w:pPr>
        <w:spacing w:line="289" w:lineRule="auto"/>
        <w:ind w:left="19" w:right="277" w:firstLine="549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各类教学软件、学生自主学习软件、教学评价软件、仿真实验软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件等均可报送。</w:t>
      </w:r>
    </w:p>
    <w:p w14:paraId="0EA28022">
      <w:pPr>
        <w:spacing w:line="273" w:lineRule="auto"/>
        <w:ind w:left="22" w:right="212" w:firstLine="536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）制作要求：视频、声音、动画等素材需使用常用</w:t>
      </w:r>
      <w:r>
        <w:rPr>
          <w:rFonts w:ascii="FangSong_GB2312" w:hAnsi="FangSong_GB2312" w:eastAsia="FangSong_GB2312" w:cs="FangSong_GB2312"/>
          <w:spacing w:val="-6"/>
          <w:sz w:val="28"/>
          <w:szCs w:val="28"/>
        </w:rPr>
        <w:t>文件格式；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课件应易于安装、运行和卸载。</w:t>
      </w:r>
    </w:p>
    <w:p w14:paraId="7F05D2E4">
      <w:pPr>
        <w:spacing w:before="88" w:line="264" w:lineRule="auto"/>
        <w:ind w:left="21" w:right="190" w:firstLine="537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）报送形式：作品在巴中市智慧教育云平台活动中心统一报</w:t>
      </w:r>
      <w:r>
        <w:rPr>
          <w:rFonts w:ascii="FangSong_GB2312" w:hAnsi="FangSong_GB2312" w:eastAsia="FangSong_GB2312" w:cs="FangSong_GB2312"/>
          <w:spacing w:val="6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送。作品以压缩包（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ZIP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RAR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）形式上传，压缩包内文件须包含：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>①</w:t>
      </w:r>
      <w:r>
        <w:rPr>
          <w:rFonts w:ascii="微软雅黑" w:hAnsi="微软雅黑" w:eastAsia="微软雅黑" w:cs="微软雅黑"/>
          <w:spacing w:val="4"/>
          <w:sz w:val="28"/>
          <w:szCs w:val="28"/>
        </w:rPr>
        <w:t xml:space="preserve">  </w:t>
      </w:r>
      <w:r>
        <w:rPr>
          <w:rFonts w:ascii="FangSong_GB2312" w:hAnsi="FangSong_GB2312" w:eastAsia="FangSong_GB2312" w:cs="FangSong_GB2312"/>
          <w:spacing w:val="-10"/>
          <w:sz w:val="28"/>
          <w:szCs w:val="28"/>
        </w:rPr>
        <w:t>作品登记表签字扫描件（见附表</w:t>
      </w:r>
      <w:r>
        <w:rPr>
          <w:rFonts w:ascii="FangSong_GB2312" w:hAnsi="FangSong_GB2312" w:eastAsia="FangSong_GB2312" w:cs="FangSong_GB2312"/>
          <w:spacing w:val="-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1</w:t>
      </w:r>
      <w:r>
        <w:rPr>
          <w:rFonts w:ascii="FangSong_GB2312" w:hAnsi="FangSong_GB2312" w:eastAsia="FangSong_GB2312" w:cs="FangSong_GB2312"/>
          <w:spacing w:val="-102"/>
          <w:sz w:val="28"/>
          <w:szCs w:val="28"/>
        </w:rPr>
        <w:t>）（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 xml:space="preserve">PDF </w:t>
      </w:r>
      <w:r>
        <w:rPr>
          <w:rFonts w:ascii="FangSong_GB2312" w:hAnsi="FangSong_GB2312" w:eastAsia="FangSong_GB2312" w:cs="FangSong_GB2312"/>
          <w:spacing w:val="-10"/>
          <w:sz w:val="28"/>
          <w:szCs w:val="28"/>
        </w:rPr>
        <w:t>格式）、</w:t>
      </w:r>
      <w:r>
        <w:rPr>
          <w:rFonts w:ascii="微软雅黑" w:hAnsi="微软雅黑" w:eastAsia="微软雅黑" w:cs="微软雅黑"/>
          <w:spacing w:val="-10"/>
          <w:sz w:val="28"/>
          <w:szCs w:val="28"/>
        </w:rPr>
        <w:t>②</w:t>
      </w:r>
      <w:r>
        <w:rPr>
          <w:rFonts w:ascii="FangSong_GB2312" w:hAnsi="FangSong_GB2312" w:eastAsia="FangSong_GB2312" w:cs="FangSong_GB2312"/>
          <w:spacing w:val="-10"/>
          <w:sz w:val="28"/>
          <w:szCs w:val="28"/>
        </w:rPr>
        <w:t>课件</w:t>
      </w:r>
      <w:r>
        <w:rPr>
          <w:rFonts w:ascii="FangSong_GB2312" w:hAnsi="FangSong_GB2312" w:eastAsia="FangSong_GB2312" w:cs="FangSong_GB2312"/>
          <w:spacing w:val="-1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ppt</w:t>
      </w:r>
      <w:r>
        <w:rPr>
          <w:rFonts w:ascii="FangSong_GB2312" w:hAnsi="FangSong_GB2312" w:eastAsia="FangSong_GB2312" w:cs="FangSong_GB2312"/>
          <w:spacing w:val="-11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pptx</w:t>
      </w:r>
      <w:r>
        <w:rPr>
          <w:rFonts w:ascii="FangSong_GB2312" w:hAnsi="FangSong_GB2312" w:eastAsia="FangSong_GB2312" w:cs="FangSong_GB2312"/>
          <w:spacing w:val="-11"/>
          <w:sz w:val="28"/>
          <w:szCs w:val="28"/>
        </w:rPr>
        <w:t>、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enbx</w:t>
      </w:r>
      <w:r>
        <w:rPr>
          <w:rFonts w:ascii="Times New Roman" w:hAnsi="Times New Roman" w:eastAsia="Times New Roman" w:cs="Times New Roman"/>
          <w:spacing w:val="-1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，其他格式使用压缩包上传）、</w:t>
      </w:r>
      <w:r>
        <w:rPr>
          <w:rFonts w:ascii="微软雅黑" w:hAnsi="微软雅黑" w:eastAsia="微软雅黑" w:cs="微软雅黑"/>
          <w:spacing w:val="-3"/>
          <w:sz w:val="28"/>
          <w:szCs w:val="28"/>
        </w:rPr>
        <w:t>③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课件演示视频（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MP4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格式）、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7"/>
          <w:sz w:val="28"/>
          <w:szCs w:val="28"/>
        </w:rPr>
        <w:t>④</w:t>
      </w:r>
      <w:r>
        <w:rPr>
          <w:rFonts w:ascii="FangSong_GB2312" w:hAnsi="FangSong_GB2312" w:eastAsia="FangSong_GB2312" w:cs="FangSong_GB2312"/>
          <w:spacing w:val="-7"/>
          <w:sz w:val="28"/>
          <w:szCs w:val="28"/>
        </w:rPr>
        <w:t>相关设计说明（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Word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7"/>
          <w:sz w:val="28"/>
          <w:szCs w:val="28"/>
        </w:rPr>
        <w:t>文档格式）、</w:t>
      </w:r>
      <w:r>
        <w:rPr>
          <w:rFonts w:ascii="微软雅黑" w:hAnsi="微软雅黑" w:eastAsia="微软雅黑" w:cs="微软雅黑"/>
          <w:spacing w:val="-7"/>
          <w:sz w:val="28"/>
          <w:szCs w:val="28"/>
        </w:rPr>
        <w:t>⑤</w:t>
      </w:r>
      <w:r>
        <w:rPr>
          <w:rFonts w:ascii="FangSong_GB2312" w:hAnsi="FangSong_GB2312" w:eastAsia="FangSong_GB2312" w:cs="FangSong_GB2312"/>
          <w:spacing w:val="-7"/>
          <w:sz w:val="28"/>
          <w:szCs w:val="28"/>
        </w:rPr>
        <w:t>相关材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料（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ZIP 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压缩包格式</w:t>
      </w:r>
      <w:r>
        <w:rPr>
          <w:rFonts w:ascii="FangSong_GB2312" w:hAnsi="FangSong_GB2312" w:eastAsia="FangSong_GB2312" w:cs="FangSong_GB2312"/>
          <w:spacing w:val="-74"/>
          <w:sz w:val="28"/>
          <w:szCs w:val="28"/>
        </w:rPr>
        <w:t>），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总大小建议不超过</w:t>
      </w:r>
      <w:r>
        <w:rPr>
          <w:rFonts w:ascii="FangSong_GB2312" w:hAnsi="FangSong_GB2312" w:eastAsia="FangSong_GB2312" w:cs="FangSong_GB2312"/>
          <w:spacing w:val="-5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700</w:t>
      </w:r>
      <w:r>
        <w:rPr>
          <w:rFonts w:ascii="Times New Roman" w:hAnsi="Times New Roman" w:eastAsia="Times New Roman" w:cs="Times New Roman"/>
          <w:sz w:val="28"/>
          <w:szCs w:val="28"/>
        </w:rPr>
        <w:t>MB</w:t>
      </w:r>
      <w:r>
        <w:rPr>
          <w:rFonts w:ascii="Times New Roman" w:hAnsi="Times New Roman" w:eastAsia="Times New Roman" w:cs="Times New Roman"/>
          <w:spacing w:val="-37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。如需非常用软件运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行或播放，请同时在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附表</w:t>
      </w:r>
      <w:r>
        <w:rPr>
          <w:rFonts w:ascii="FangSong_GB2312" w:hAnsi="FangSong_GB2312" w:eastAsia="FangSong_GB2312" w:cs="FangSong_GB2312"/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44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中注明该软件名称以及下载网址（或者其分享链接</w:t>
      </w:r>
      <w:r>
        <w:rPr>
          <w:rFonts w:ascii="FangSong_GB2312" w:hAnsi="FangSong_GB2312" w:eastAsia="FangSong_GB2312" w:cs="FangSong_GB2312"/>
          <w:spacing w:val="-17"/>
          <w:sz w:val="28"/>
          <w:szCs w:val="28"/>
        </w:rPr>
        <w:t>），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如相关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字体、白板软件等，同时报送软件运行录屏解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说视频文件，解说视频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格式采用</w:t>
      </w:r>
      <w:r>
        <w:rPr>
          <w:rFonts w:ascii="FangSong_GB2312" w:hAnsi="FangSong_GB2312" w:eastAsia="FangSong_GB2312" w:cs="FangSong_GB2312"/>
          <w:spacing w:val="-6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mp4</w:t>
      </w:r>
      <w:r>
        <w:rPr>
          <w:rFonts w:ascii="Times New Roman" w:hAnsi="Times New Roman" w:eastAsia="Times New Roman" w:cs="Times New Roman"/>
          <w:spacing w:val="-33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，画面尺寸为</w:t>
      </w:r>
      <w:r>
        <w:rPr>
          <w:rFonts w:ascii="FangSong_GB2312" w:hAnsi="FangSong_GB2312" w:eastAsia="FangSong_GB2312" w:cs="FangSong_GB2312"/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1280*720</w:t>
      </w:r>
      <w:r>
        <w:rPr>
          <w:rFonts w:ascii="Times New Roman" w:hAnsi="Times New Roman" w:eastAsia="Times New Roman" w:cs="Times New Roman"/>
          <w:spacing w:val="4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以上，</w:t>
      </w:r>
      <w:r>
        <w:rPr>
          <w:rFonts w:ascii="FangSong_GB2312" w:hAnsi="FangSong_GB2312" w:eastAsia="FangSong_GB2312" w:cs="FangSong_GB2312"/>
          <w:spacing w:val="-6"/>
          <w:sz w:val="28"/>
          <w:szCs w:val="28"/>
        </w:rPr>
        <w:t>播放时间一般不超过</w:t>
      </w:r>
      <w:r>
        <w:rPr>
          <w:rFonts w:ascii="FangSong_GB2312" w:hAnsi="FangSong_GB2312" w:eastAsia="FangSong_GB2312" w:cs="FangSong_GB2312"/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分钟。</w:t>
      </w:r>
    </w:p>
    <w:p w14:paraId="047B09FF">
      <w:pPr>
        <w:spacing w:before="133" w:line="214" w:lineRule="auto"/>
        <w:ind w:left="577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4"/>
          <w:sz w:val="28"/>
          <w:szCs w:val="28"/>
        </w:rPr>
        <w:t>微课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：是指教师围绕单一学习主题，以知识点讲解、教学重难点</w:t>
      </w:r>
    </w:p>
    <w:p w14:paraId="17956F43">
      <w:pPr>
        <w:spacing w:line="214" w:lineRule="auto"/>
        <w:rPr>
          <w:rFonts w:ascii="FangSong_GB2312" w:hAnsi="FangSong_GB2312" w:eastAsia="FangSong_GB2312" w:cs="FangSong_GB2312"/>
          <w:sz w:val="28"/>
          <w:szCs w:val="28"/>
        </w:rPr>
        <w:sectPr>
          <w:footerReference r:id="rId6" w:type="default"/>
          <w:pgSz w:w="11906" w:h="16839"/>
          <w:pgMar w:top="1431" w:right="1516" w:bottom="1420" w:left="1785" w:header="0" w:footer="1184" w:gutter="0"/>
          <w:cols w:space="720" w:num="1"/>
        </w:sectPr>
      </w:pPr>
    </w:p>
    <w:p w14:paraId="28B87166">
      <w:pPr>
        <w:spacing w:before="136" w:line="303" w:lineRule="auto"/>
        <w:ind w:left="22" w:right="84" w:firstLine="6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和典型问题解决、技能操作和实验过程演示等为主要内容，使用摄录</w:t>
      </w:r>
      <w:r>
        <w:rPr>
          <w:rFonts w:ascii="FangSong_GB2312" w:hAnsi="FangSong_GB2312" w:eastAsia="FangSong_GB2312" w:cs="FangSong_GB2312"/>
          <w:spacing w:val="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设备、录屏软件等拍摄制作的视频教学资源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。主要形式可以是讲授视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频，也可以是讲授者使用</w:t>
      </w:r>
      <w:r>
        <w:rPr>
          <w:rFonts w:ascii="FangSong_GB2312" w:hAnsi="FangSong_GB2312" w:eastAsia="FangSong_GB2312" w:cs="FangSong_GB2312"/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PPT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、手写板配合画图软件和电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子白板等方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式，对相关教学内容进行批注和讲解的视频。</w:t>
      </w:r>
    </w:p>
    <w:p w14:paraId="613FFE3A">
      <w:pPr>
        <w:spacing w:before="3" w:line="214" w:lineRule="auto"/>
        <w:jc w:val="right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中等职业教育组微课作品鼓励体现技能训练（包括训练模式）。</w:t>
      </w:r>
    </w:p>
    <w:p w14:paraId="2A865E21">
      <w:pPr>
        <w:spacing w:before="90" w:line="303" w:lineRule="auto"/>
        <w:ind w:left="18" w:right="84" w:firstLine="553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1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）制作要求：报送的微课作品应是单一有声视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频文件，要求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教学目标清晰、主题突出、内容完整、声画质量好。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视频片头要求蓝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底白字、楷体、时长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5 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秒，显示教材版本、学段学科、年级学期、课</w:t>
      </w:r>
      <w:r>
        <w:rPr>
          <w:rFonts w:ascii="FangSong_GB2312" w:hAnsi="FangSong_GB2312" w:eastAsia="FangSong_GB2312" w:cs="FangSong_GB2312"/>
          <w:spacing w:val="4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28"/>
          <w:szCs w:val="28"/>
        </w:rPr>
        <w:t>名、教师姓名和所在单位等信息，视频格式采用</w:t>
      </w:r>
      <w:r>
        <w:rPr>
          <w:rFonts w:ascii="FangSong_GB2312" w:hAnsi="FangSong_GB2312" w:eastAsia="FangSong_GB2312" w:cs="FangSong_GB2312"/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MP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-2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，画面尺寸为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1280*720</w:t>
      </w:r>
      <w:r>
        <w:rPr>
          <w:rFonts w:ascii="Times New Roman" w:hAnsi="Times New Roman" w:eastAsia="Times New Roman" w:cs="Times New Roman"/>
          <w:spacing w:val="4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以上，播放时间一般不超过</w:t>
      </w:r>
      <w:r>
        <w:rPr>
          <w:rFonts w:ascii="FangSong_GB2312" w:hAnsi="FangSong_GB2312" w:eastAsia="FangSong_GB2312" w:cs="FangSong_GB2312"/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10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分钟，视频中建议出现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教师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本人讲课的同步画面。</w:t>
      </w:r>
    </w:p>
    <w:p w14:paraId="0AA01842">
      <w:pPr>
        <w:spacing w:before="47" w:line="289" w:lineRule="auto"/>
        <w:ind w:left="31" w:right="84" w:firstLine="547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根据学科和教学内容特点，如有学习指导、练习题和配套学习资</w:t>
      </w:r>
      <w:r>
        <w:rPr>
          <w:rFonts w:ascii="FangSong_GB2312" w:hAnsi="FangSong_GB2312" w:eastAsia="FangSong_GB2312" w:cs="FangSong_GB2312"/>
          <w:spacing w:val="15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源等相关材料请一并提交。</w:t>
      </w:r>
    </w:p>
    <w:p w14:paraId="4FA3BB96">
      <w:pPr>
        <w:spacing w:before="7" w:line="249" w:lineRule="auto"/>
        <w:ind w:left="21" w:firstLine="549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）报送形式：作品在巴中市智慧教育云平台活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动中心统一报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送。作品以压缩包（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ZIP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RAR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）形式上传，压缩包内文件须包含：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>①</w:t>
      </w:r>
      <w:r>
        <w:rPr>
          <w:rFonts w:ascii="微软雅黑" w:hAnsi="微软雅黑" w:eastAsia="微软雅黑" w:cs="微软雅黑"/>
          <w:spacing w:val="4"/>
          <w:sz w:val="28"/>
          <w:szCs w:val="28"/>
        </w:rPr>
        <w:t xml:space="preserve"> 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作品登记表签字扫描件（见附表</w:t>
      </w:r>
      <w:r>
        <w:rPr>
          <w:rFonts w:ascii="FangSong_GB2312" w:hAnsi="FangSong_GB2312" w:eastAsia="FangSong_GB2312" w:cs="FangSong_GB2312"/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</w:t>
      </w:r>
      <w:r>
        <w:rPr>
          <w:rFonts w:ascii="FangSong_GB2312" w:hAnsi="FangSong_GB2312" w:eastAsia="FangSong_GB2312" w:cs="FangSong_GB2312"/>
          <w:spacing w:val="-58"/>
          <w:sz w:val="28"/>
          <w:szCs w:val="28"/>
        </w:rPr>
        <w:t>）（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PDF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格式</w:t>
      </w:r>
      <w:r>
        <w:rPr>
          <w:rFonts w:ascii="FangSong_GB2312" w:hAnsi="FangSong_GB2312" w:eastAsia="FangSong_GB2312" w:cs="FangSong_GB2312"/>
          <w:spacing w:val="-58"/>
          <w:sz w:val="28"/>
          <w:szCs w:val="28"/>
        </w:rPr>
        <w:t>），</w:t>
      </w:r>
      <w:r>
        <w:rPr>
          <w:rFonts w:ascii="微软雅黑" w:hAnsi="微软雅黑" w:eastAsia="微软雅黑" w:cs="微软雅黑"/>
          <w:spacing w:val="-4"/>
          <w:sz w:val="28"/>
          <w:szCs w:val="28"/>
        </w:rPr>
        <w:t>②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微课视频（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MP4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rFonts w:ascii="FangSong_GB2312" w:hAnsi="FangSong_GB2312" w:eastAsia="FangSong_GB2312" w:cs="FangSong_GB2312"/>
          <w:spacing w:val="-7"/>
          <w:sz w:val="28"/>
          <w:szCs w:val="28"/>
        </w:rPr>
        <w:t>格式</w:t>
      </w:r>
      <w:r>
        <w:rPr>
          <w:rFonts w:ascii="FangSong_GB2312" w:hAnsi="FangSong_GB2312" w:eastAsia="FangSong_GB2312" w:cs="FangSong_GB2312"/>
          <w:spacing w:val="-26"/>
          <w:sz w:val="28"/>
          <w:szCs w:val="28"/>
        </w:rPr>
        <w:t>），</w:t>
      </w:r>
      <w:r>
        <w:rPr>
          <w:rFonts w:ascii="微软雅黑" w:hAnsi="微软雅黑" w:eastAsia="微软雅黑" w:cs="微软雅黑"/>
          <w:spacing w:val="-7"/>
          <w:sz w:val="28"/>
          <w:szCs w:val="28"/>
        </w:rPr>
        <w:t>③</w:t>
      </w:r>
      <w:r>
        <w:rPr>
          <w:rFonts w:ascii="FangSong_GB2312" w:hAnsi="FangSong_GB2312" w:eastAsia="FangSong_GB2312" w:cs="FangSong_GB2312"/>
          <w:spacing w:val="-7"/>
          <w:sz w:val="28"/>
          <w:szCs w:val="28"/>
        </w:rPr>
        <w:t>相关材料（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 xml:space="preserve">ZIP </w:t>
      </w:r>
      <w:r>
        <w:rPr>
          <w:rFonts w:ascii="FangSong_GB2312" w:hAnsi="FangSong_GB2312" w:eastAsia="FangSong_GB2312" w:cs="FangSong_GB2312"/>
          <w:spacing w:val="-7"/>
          <w:sz w:val="28"/>
          <w:szCs w:val="28"/>
        </w:rPr>
        <w:t>压缩包格式</w:t>
      </w:r>
      <w:r>
        <w:rPr>
          <w:rFonts w:ascii="FangSong_GB2312" w:hAnsi="FangSong_GB2312" w:eastAsia="FangSong_GB2312" w:cs="FangSong_GB2312"/>
          <w:spacing w:val="-26"/>
          <w:sz w:val="28"/>
          <w:szCs w:val="28"/>
        </w:rPr>
        <w:t>），</w:t>
      </w:r>
      <w:r>
        <w:rPr>
          <w:rFonts w:ascii="FangSong_GB2312" w:hAnsi="FangSong_GB2312" w:eastAsia="FangSong_GB2312" w:cs="FangSong_GB2312"/>
          <w:spacing w:val="-7"/>
          <w:sz w:val="28"/>
          <w:szCs w:val="28"/>
        </w:rPr>
        <w:t>总大小建议不超过</w:t>
      </w:r>
      <w:r>
        <w:rPr>
          <w:rFonts w:ascii="FangSong_GB2312" w:hAnsi="FangSong_GB2312" w:eastAsia="FangSong_GB2312" w:cs="FangSong_GB2312"/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700MB</w:t>
      </w:r>
      <w:r>
        <w:rPr>
          <w:rFonts w:ascii="FangSong_GB2312" w:hAnsi="FangSong_GB2312" w:eastAsia="FangSong_GB2312" w:cs="FangSong_GB2312"/>
          <w:spacing w:val="-7"/>
          <w:sz w:val="28"/>
          <w:szCs w:val="28"/>
        </w:rPr>
        <w:t>。</w:t>
      </w:r>
    </w:p>
    <w:p w14:paraId="677185A4">
      <w:pPr>
        <w:spacing w:before="1" w:line="294" w:lineRule="auto"/>
        <w:ind w:left="23" w:right="81" w:firstLine="573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5"/>
          <w:sz w:val="28"/>
          <w:szCs w:val="28"/>
        </w:rPr>
        <w:t>融合创新应用教学案例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：是指教师将信息技术作为教师组</w:t>
      </w:r>
      <w:r>
        <w:rPr>
          <w:rFonts w:ascii="FangSong_GB2312" w:hAnsi="FangSong_GB2312" w:eastAsia="FangSong_GB2312" w:cs="FangSong_GB2312"/>
          <w:spacing w:val="-6"/>
          <w:sz w:val="28"/>
          <w:szCs w:val="28"/>
        </w:rPr>
        <w:t>织与实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施教学的工具和学生学习与认知的工具，融于教与学的过程，且教学</w:t>
      </w:r>
      <w:r>
        <w:rPr>
          <w:rFonts w:ascii="FangSong_GB2312" w:hAnsi="FangSong_GB2312" w:eastAsia="FangSong_GB2312" w:cs="FangSong_GB2312"/>
          <w:spacing w:val="1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成效明显的教学活动案例。</w:t>
      </w:r>
    </w:p>
    <w:p w14:paraId="61A53690">
      <w:pPr>
        <w:spacing w:before="2" w:line="299" w:lineRule="auto"/>
        <w:ind w:left="27" w:right="84" w:firstLine="544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1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）制作要求：须提交案例介绍文档、教学活动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录像和相关材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料。</w:t>
      </w:r>
    </w:p>
    <w:p w14:paraId="6FDE7C46">
      <w:pPr>
        <w:spacing w:before="55" w:line="302" w:lineRule="auto"/>
        <w:ind w:left="22" w:right="47" w:firstLine="565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案例介绍文档包括：教学环境设施与课程建设、教学应用情况、</w:t>
      </w:r>
      <w:r>
        <w:rPr>
          <w:rFonts w:ascii="FangSong_GB2312" w:hAnsi="FangSong_GB2312" w:eastAsia="FangSong_GB2312" w:cs="FangSong_GB2312"/>
          <w:spacing w:val="14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教学效果、教学成果、推广情况等。</w:t>
      </w:r>
    </w:p>
    <w:p w14:paraId="3F11E0F1">
      <w:pPr>
        <w:spacing w:before="7" w:line="303" w:lineRule="auto"/>
        <w:ind w:left="18" w:right="81" w:firstLine="563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教学活动录像：反映创新教育教学情况，针对案例特点，提供合</w:t>
      </w:r>
      <w:r>
        <w:rPr>
          <w:rFonts w:ascii="FangSong_GB2312" w:hAnsi="FangSong_GB2312" w:eastAsia="FangSong_GB2312" w:cs="FangSong_GB2312"/>
          <w:spacing w:val="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适的教学活动录像，可以是具有代表性的单节课堂教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学实录，也可以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28"/>
          <w:szCs w:val="28"/>
        </w:rPr>
        <w:t>是围绕一个教学专题的多节课课堂教学片段剪辑而成的专题介绍视</w:t>
      </w:r>
      <w:r>
        <w:rPr>
          <w:rFonts w:ascii="FangSong_GB2312" w:hAnsi="FangSong_GB2312" w:eastAsia="FangSong_GB2312" w:cs="FangSong_GB2312"/>
          <w:spacing w:val="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频，视频格式采用</w:t>
      </w:r>
      <w:r>
        <w:rPr>
          <w:rFonts w:ascii="FangSong_GB2312" w:hAnsi="FangSong_GB2312" w:eastAsia="FangSong_GB2312" w:cs="FangSong_GB2312"/>
          <w:spacing w:val="-5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MP4</w:t>
      </w:r>
      <w:r>
        <w:rPr>
          <w:rFonts w:ascii="Times New Roman" w:hAnsi="Times New Roman" w:eastAsia="Times New Roman" w:cs="Times New Roman"/>
          <w:spacing w:val="-35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，画面尺寸为</w:t>
      </w:r>
      <w:r>
        <w:rPr>
          <w:rFonts w:ascii="FangSong_GB2312" w:hAnsi="FangSong_GB2312" w:eastAsia="FangSong_GB2312" w:cs="FangSong_GB2312"/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1280*720</w:t>
      </w:r>
      <w:r>
        <w:rPr>
          <w:rFonts w:ascii="Times New Roman" w:hAnsi="Times New Roman" w:eastAsia="Times New Roman" w:cs="Times New Roman"/>
          <w:spacing w:val="4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以上，时间总计不超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过</w:t>
      </w:r>
      <w:r>
        <w:rPr>
          <w:rFonts w:ascii="FangSong_GB2312" w:hAnsi="FangSong_GB2312" w:eastAsia="FangSong_GB2312" w:cs="FangSong_GB2312"/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50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分钟。</w:t>
      </w:r>
    </w:p>
    <w:p w14:paraId="7C539971">
      <w:pPr>
        <w:spacing w:line="214" w:lineRule="auto"/>
        <w:ind w:left="578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相关材料：教学设计方案、课程资源等。如为教师个人应用国家</w:t>
      </w:r>
    </w:p>
    <w:p w14:paraId="1407177E">
      <w:pPr>
        <w:spacing w:line="214" w:lineRule="auto"/>
        <w:rPr>
          <w:rFonts w:ascii="FangSong_GB2312" w:hAnsi="FangSong_GB2312" w:eastAsia="FangSong_GB2312" w:cs="FangSong_GB2312"/>
          <w:sz w:val="28"/>
          <w:szCs w:val="28"/>
        </w:rPr>
        <w:sectPr>
          <w:footerReference r:id="rId7" w:type="default"/>
          <w:pgSz w:w="11906" w:h="16839"/>
          <w:pgMar w:top="1431" w:right="1712" w:bottom="1420" w:left="1785" w:header="0" w:footer="1184" w:gutter="0"/>
          <w:cols w:space="720" w:num="1"/>
        </w:sectPr>
      </w:pPr>
    </w:p>
    <w:p w14:paraId="624CE1FD">
      <w:pPr>
        <w:spacing w:before="136" w:line="289" w:lineRule="auto"/>
        <w:ind w:left="51" w:right="89" w:hanging="21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数字教育资源公共服务体系内的网络学习空间所开展的教学案例，需</w:t>
      </w:r>
      <w:r>
        <w:rPr>
          <w:rFonts w:ascii="FangSong_GB2312" w:hAnsi="FangSong_GB2312" w:eastAsia="FangSong_GB2312" w:cs="FangSong_GB2312"/>
          <w:spacing w:val="11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同时提交</w:t>
      </w:r>
      <w:r>
        <w:rPr>
          <w:rFonts w:ascii="FangSong_GB2312" w:hAnsi="FangSong_GB2312" w:eastAsia="FangSong_GB2312" w:cs="FangSong_GB2312"/>
          <w:spacing w:val="-5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PPT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文档、空间访问说明文档（含空间网址）等。</w:t>
      </w:r>
    </w:p>
    <w:p w14:paraId="1CD25898">
      <w:pPr>
        <w:spacing w:before="3" w:line="256" w:lineRule="auto"/>
        <w:ind w:left="12" w:right="88" w:firstLine="559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）报送形式：作品在巴中市智慧教育云平台活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动中心统一报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送。作品以压缩包（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ZIP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RAR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）形式上传，压缩包内文件须包含：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>①</w:t>
      </w:r>
      <w:r>
        <w:rPr>
          <w:rFonts w:ascii="微软雅黑" w:hAnsi="微软雅黑" w:eastAsia="微软雅黑" w:cs="微软雅黑"/>
          <w:spacing w:val="1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28"/>
          <w:szCs w:val="28"/>
        </w:rPr>
        <w:t>作品登记表签字扫描件（见附表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>2</w:t>
      </w:r>
      <w:r>
        <w:rPr>
          <w:rFonts w:ascii="FangSong_GB2312" w:hAnsi="FangSong_GB2312" w:eastAsia="FangSong_GB2312" w:cs="FangSong_GB2312"/>
          <w:spacing w:val="-13"/>
          <w:sz w:val="28"/>
          <w:szCs w:val="28"/>
        </w:rPr>
        <w:t>）（</w:t>
      </w:r>
      <w:r>
        <w:rPr>
          <w:rFonts w:ascii="Times New Roman" w:hAnsi="Times New Roman" w:eastAsia="Times New Roman" w:cs="Times New Roman"/>
          <w:sz w:val="28"/>
          <w:szCs w:val="28"/>
        </w:rPr>
        <w:t>PDF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28"/>
          <w:szCs w:val="28"/>
        </w:rPr>
        <w:t>格式</w:t>
      </w:r>
      <w:r>
        <w:rPr>
          <w:rFonts w:ascii="FangSong_GB2312" w:hAnsi="FangSong_GB2312" w:eastAsia="FangSong_GB2312" w:cs="FangSong_GB2312"/>
          <w:spacing w:val="-13"/>
          <w:sz w:val="28"/>
          <w:szCs w:val="28"/>
        </w:rPr>
        <w:t>），</w:t>
      </w:r>
      <w:r>
        <w:rPr>
          <w:rFonts w:ascii="微软雅黑" w:hAnsi="微软雅黑" w:eastAsia="微软雅黑" w:cs="微软雅黑"/>
          <w:spacing w:val="3"/>
          <w:sz w:val="28"/>
          <w:szCs w:val="28"/>
        </w:rPr>
        <w:t>②</w:t>
      </w:r>
      <w:r>
        <w:rPr>
          <w:rFonts w:ascii="FangSong_GB2312" w:hAnsi="FangSong_GB2312" w:eastAsia="FangSong_GB2312" w:cs="FangSong_GB2312"/>
          <w:spacing w:val="3"/>
          <w:sz w:val="28"/>
          <w:szCs w:val="28"/>
        </w:rPr>
        <w:t xml:space="preserve">案例介绍文档 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Word</w:t>
      </w:r>
      <w:r>
        <w:rPr>
          <w:rFonts w:ascii="Times New Roman" w:hAnsi="Times New Roman" w:eastAsia="Times New Roman" w:cs="Times New Roman"/>
          <w:spacing w:val="23"/>
          <w:w w:val="101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文档格式</w:t>
      </w:r>
      <w:r>
        <w:rPr>
          <w:rFonts w:ascii="FangSong_GB2312" w:hAnsi="FangSong_GB2312" w:eastAsia="FangSong_GB2312" w:cs="FangSong_GB2312"/>
          <w:spacing w:val="-47"/>
          <w:sz w:val="28"/>
          <w:szCs w:val="28"/>
        </w:rPr>
        <w:t>），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>③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教学活动录像（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MP4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9"/>
          <w:sz w:val="28"/>
          <w:szCs w:val="28"/>
        </w:rPr>
        <w:t>格式</w:t>
      </w:r>
      <w:r>
        <w:rPr>
          <w:rFonts w:ascii="FangSong_GB2312" w:hAnsi="FangSong_GB2312" w:eastAsia="FangSong_GB2312" w:cs="FangSong_GB2312"/>
          <w:spacing w:val="-47"/>
          <w:sz w:val="28"/>
          <w:szCs w:val="28"/>
        </w:rPr>
        <w:t>），</w:t>
      </w:r>
      <w:r>
        <w:rPr>
          <w:rFonts w:ascii="微软雅黑" w:hAnsi="微软雅黑" w:eastAsia="微软雅黑" w:cs="微软雅黑"/>
          <w:spacing w:val="-9"/>
          <w:sz w:val="28"/>
          <w:szCs w:val="28"/>
        </w:rPr>
        <w:t>④</w:t>
      </w:r>
      <w:r>
        <w:rPr>
          <w:rFonts w:ascii="FangSong_GB2312" w:hAnsi="FangSong_GB2312" w:eastAsia="FangSong_GB2312" w:cs="FangSong_GB2312"/>
          <w:spacing w:val="-9"/>
          <w:sz w:val="28"/>
          <w:szCs w:val="28"/>
        </w:rPr>
        <w:t>相关材料（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ZIP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压缩包格式</w:t>
      </w:r>
      <w:r>
        <w:rPr>
          <w:rFonts w:ascii="FangSong_GB2312" w:hAnsi="FangSong_GB2312" w:eastAsia="FangSong_GB2312" w:cs="FangSong_GB2312"/>
          <w:spacing w:val="19"/>
          <w:sz w:val="28"/>
          <w:szCs w:val="28"/>
        </w:rPr>
        <w:t>），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总大小建议不超过</w:t>
      </w:r>
      <w:r>
        <w:rPr>
          <w:rFonts w:ascii="FangSong_GB2312" w:hAnsi="FangSong_GB2312" w:eastAsia="FangSong_GB2312" w:cs="FangSong_GB2312"/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800MB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。</w:t>
      </w:r>
    </w:p>
    <w:p w14:paraId="14B42393">
      <w:pPr>
        <w:spacing w:before="27" w:line="296" w:lineRule="auto"/>
        <w:ind w:left="22" w:right="89" w:firstLine="550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4"/>
          <w:sz w:val="28"/>
          <w:szCs w:val="28"/>
        </w:rPr>
        <w:t>信息化教学课程案例：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是指利用信息技术优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化课程教学，转变学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习方式，创新课堂教学模式，教育教学改革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成效显著的案例。包括课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堂教学、研究性教学、实验实训教学、见习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实习教学等多种类型，采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用混合教学或在线教学模式。</w:t>
      </w:r>
    </w:p>
    <w:p w14:paraId="4F37C169">
      <w:pPr>
        <w:spacing w:before="2" w:line="299" w:lineRule="auto"/>
        <w:ind w:left="27" w:right="89" w:firstLine="544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1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）制作要求：须提交案例介绍文档、教学活动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录像和相关材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料。</w:t>
      </w:r>
    </w:p>
    <w:p w14:paraId="1C719683">
      <w:pPr>
        <w:spacing w:before="54" w:line="303" w:lineRule="auto"/>
        <w:ind w:left="22" w:firstLine="565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10"/>
          <w:sz w:val="28"/>
          <w:szCs w:val="28"/>
        </w:rPr>
        <w:t>案例介绍文档包括：课程建设与实施情况、教学</w:t>
      </w:r>
      <w:r>
        <w:rPr>
          <w:rFonts w:ascii="FangSong_GB2312" w:hAnsi="FangSong_GB2312" w:eastAsia="FangSong_GB2312" w:cs="FangSong_GB2312"/>
          <w:spacing w:val="-11"/>
          <w:sz w:val="28"/>
          <w:szCs w:val="28"/>
        </w:rPr>
        <w:t>效果、教学成果、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推广情况等。</w:t>
      </w:r>
    </w:p>
    <w:p w14:paraId="048EE18D">
      <w:pPr>
        <w:spacing w:before="3" w:line="303" w:lineRule="auto"/>
        <w:ind w:left="22" w:right="86" w:firstLine="559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教学活动录像：反映信息化课程教学情况，针对案例特点，提供</w:t>
      </w:r>
      <w:r>
        <w:rPr>
          <w:rFonts w:ascii="FangSong_GB2312" w:hAnsi="FangSong_GB2312" w:eastAsia="FangSong_GB2312" w:cs="FangSong_GB2312"/>
          <w:spacing w:val="14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合适的教学活动录像，可以是具有代表性的单节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课堂教学实录、多节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课堂片段剪辑、专题介绍视频等多种形式，视频格式采用</w:t>
      </w:r>
      <w:r>
        <w:rPr>
          <w:rFonts w:ascii="FangSong_GB2312" w:hAnsi="FangSong_GB2312" w:eastAsia="FangSong_GB2312" w:cs="FangSong_GB2312"/>
          <w:spacing w:val="-4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MP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-2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，画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面尺寸为</w:t>
      </w:r>
      <w:r>
        <w:rPr>
          <w:rFonts w:ascii="FangSong_GB2312" w:hAnsi="FangSong_GB2312" w:eastAsia="FangSong_GB2312" w:cs="FangSong_GB2312"/>
          <w:spacing w:val="-3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1280*720</w:t>
      </w:r>
      <w:r>
        <w:rPr>
          <w:rFonts w:ascii="Times New Roman" w:hAnsi="Times New Roman" w:eastAsia="Times New Roman" w:cs="Times New Roman"/>
          <w:spacing w:val="4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以上，时间总计不超过</w:t>
      </w:r>
      <w:r>
        <w:rPr>
          <w:rFonts w:ascii="FangSong_GB2312" w:hAnsi="FangSong_GB2312" w:eastAsia="FangSong_GB2312" w:cs="FangSong_GB2312"/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50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分钟。</w:t>
      </w:r>
    </w:p>
    <w:p w14:paraId="0644BA90">
      <w:pPr>
        <w:spacing w:line="214" w:lineRule="auto"/>
        <w:ind w:left="578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相关材料：教学设计方案、课程资源等。</w:t>
      </w:r>
    </w:p>
    <w:p w14:paraId="5A728051">
      <w:pPr>
        <w:spacing w:before="94" w:line="256" w:lineRule="auto"/>
        <w:ind w:left="12" w:right="88" w:firstLine="559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）报送形式：作品在巴中市智慧教育云平台活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动中心统一报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送。作品以压缩包（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ZIP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RAR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）形式上传，压缩包内文件须包含：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>①</w:t>
      </w:r>
      <w:r>
        <w:rPr>
          <w:rFonts w:ascii="微软雅黑" w:hAnsi="微软雅黑" w:eastAsia="微软雅黑" w:cs="微软雅黑"/>
          <w:spacing w:val="1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28"/>
          <w:szCs w:val="28"/>
        </w:rPr>
        <w:t>作品登记表签字扫描件（见附表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>2</w:t>
      </w:r>
      <w:r>
        <w:rPr>
          <w:rFonts w:ascii="FangSong_GB2312" w:hAnsi="FangSong_GB2312" w:eastAsia="FangSong_GB2312" w:cs="FangSong_GB2312"/>
          <w:spacing w:val="-13"/>
          <w:sz w:val="28"/>
          <w:szCs w:val="28"/>
        </w:rPr>
        <w:t>）（</w:t>
      </w:r>
      <w:r>
        <w:rPr>
          <w:rFonts w:ascii="Times New Roman" w:hAnsi="Times New Roman" w:eastAsia="Times New Roman" w:cs="Times New Roman"/>
          <w:sz w:val="28"/>
          <w:szCs w:val="28"/>
        </w:rPr>
        <w:t>PDF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28"/>
          <w:szCs w:val="28"/>
        </w:rPr>
        <w:t>格式</w:t>
      </w:r>
      <w:r>
        <w:rPr>
          <w:rFonts w:ascii="FangSong_GB2312" w:hAnsi="FangSong_GB2312" w:eastAsia="FangSong_GB2312" w:cs="FangSong_GB2312"/>
          <w:spacing w:val="-13"/>
          <w:sz w:val="28"/>
          <w:szCs w:val="28"/>
        </w:rPr>
        <w:t>），</w:t>
      </w:r>
      <w:r>
        <w:rPr>
          <w:rFonts w:ascii="微软雅黑" w:hAnsi="微软雅黑" w:eastAsia="微软雅黑" w:cs="微软雅黑"/>
          <w:spacing w:val="3"/>
          <w:sz w:val="28"/>
          <w:szCs w:val="28"/>
        </w:rPr>
        <w:t>②</w:t>
      </w:r>
      <w:r>
        <w:rPr>
          <w:rFonts w:ascii="FangSong_GB2312" w:hAnsi="FangSong_GB2312" w:eastAsia="FangSong_GB2312" w:cs="FangSong_GB2312"/>
          <w:spacing w:val="3"/>
          <w:sz w:val="28"/>
          <w:szCs w:val="28"/>
        </w:rPr>
        <w:t xml:space="preserve">案例介绍文档 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Word</w:t>
      </w:r>
      <w:r>
        <w:rPr>
          <w:rFonts w:ascii="Times New Roman" w:hAnsi="Times New Roman" w:eastAsia="Times New Roman" w:cs="Times New Roman"/>
          <w:spacing w:val="23"/>
          <w:w w:val="101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文档格式</w:t>
      </w:r>
      <w:r>
        <w:rPr>
          <w:rFonts w:ascii="FangSong_GB2312" w:hAnsi="FangSong_GB2312" w:eastAsia="FangSong_GB2312" w:cs="FangSong_GB2312"/>
          <w:spacing w:val="-47"/>
          <w:sz w:val="28"/>
          <w:szCs w:val="28"/>
        </w:rPr>
        <w:t>），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>③</w:t>
      </w:r>
      <w:r>
        <w:rPr>
          <w:rFonts w:ascii="FangSong_GB2312" w:hAnsi="FangSong_GB2312" w:eastAsia="FangSong_GB2312" w:cs="FangSong_GB2312"/>
          <w:spacing w:val="-8"/>
          <w:sz w:val="28"/>
          <w:szCs w:val="28"/>
        </w:rPr>
        <w:t>教学活动录像（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MP4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9"/>
          <w:sz w:val="28"/>
          <w:szCs w:val="28"/>
        </w:rPr>
        <w:t>格式</w:t>
      </w:r>
      <w:r>
        <w:rPr>
          <w:rFonts w:ascii="FangSong_GB2312" w:hAnsi="FangSong_GB2312" w:eastAsia="FangSong_GB2312" w:cs="FangSong_GB2312"/>
          <w:spacing w:val="-47"/>
          <w:sz w:val="28"/>
          <w:szCs w:val="28"/>
        </w:rPr>
        <w:t>），</w:t>
      </w:r>
      <w:r>
        <w:rPr>
          <w:rFonts w:ascii="微软雅黑" w:hAnsi="微软雅黑" w:eastAsia="微软雅黑" w:cs="微软雅黑"/>
          <w:spacing w:val="-9"/>
          <w:sz w:val="28"/>
          <w:szCs w:val="28"/>
        </w:rPr>
        <w:t>④</w:t>
      </w:r>
      <w:r>
        <w:rPr>
          <w:rFonts w:ascii="FangSong_GB2312" w:hAnsi="FangSong_GB2312" w:eastAsia="FangSong_GB2312" w:cs="FangSong_GB2312"/>
          <w:spacing w:val="-9"/>
          <w:sz w:val="28"/>
          <w:szCs w:val="28"/>
        </w:rPr>
        <w:t>相关材料（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ZIP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压缩包格式</w:t>
      </w:r>
      <w:r>
        <w:rPr>
          <w:rFonts w:ascii="FangSong_GB2312" w:hAnsi="FangSong_GB2312" w:eastAsia="FangSong_GB2312" w:cs="FangSong_GB2312"/>
          <w:spacing w:val="19"/>
          <w:sz w:val="28"/>
          <w:szCs w:val="28"/>
        </w:rPr>
        <w:t>），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总大小建议不超过</w:t>
      </w:r>
      <w:r>
        <w:rPr>
          <w:rFonts w:ascii="FangSong_GB2312" w:hAnsi="FangSong_GB2312" w:eastAsia="FangSong_GB2312" w:cs="FangSong_GB2312"/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800MB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。</w:t>
      </w:r>
    </w:p>
    <w:p w14:paraId="63DFE78E">
      <w:pPr>
        <w:spacing w:before="27" w:line="214" w:lineRule="auto"/>
        <w:ind w:left="575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3.</w:t>
      </w:r>
      <w:r>
        <w:rPr>
          <w:rFonts w:ascii="FangSong_GB2312" w:hAnsi="FangSong_GB2312" w:eastAsia="FangSong_GB2312" w:cs="FangSong_GB2312"/>
          <w:b/>
          <w:bCs/>
          <w:spacing w:val="-2"/>
          <w:sz w:val="28"/>
          <w:szCs w:val="28"/>
        </w:rPr>
        <w:t>作品资格审定</w:t>
      </w:r>
    </w:p>
    <w:p w14:paraId="30F43099">
      <w:pPr>
        <w:spacing w:before="91" w:line="273" w:lineRule="auto"/>
        <w:ind w:left="21" w:right="89" w:firstLine="549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1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）有政治原则性错误和学科概念性错误的作品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，取消参加资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格。</w:t>
      </w:r>
    </w:p>
    <w:p w14:paraId="4D767735">
      <w:pPr>
        <w:spacing w:before="95" w:line="273" w:lineRule="auto"/>
        <w:ind w:left="24" w:right="89" w:firstLine="541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）存在弄虚作假行为的作品，取消参加资格。如企业专业技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术人员参与作品制作。</w:t>
      </w:r>
    </w:p>
    <w:p w14:paraId="533894B9">
      <w:pPr>
        <w:spacing w:line="273" w:lineRule="auto"/>
        <w:rPr>
          <w:rFonts w:ascii="FangSong_GB2312" w:hAnsi="FangSong_GB2312" w:eastAsia="FangSong_GB2312" w:cs="FangSong_GB2312"/>
          <w:sz w:val="28"/>
          <w:szCs w:val="28"/>
        </w:rPr>
        <w:sectPr>
          <w:footerReference r:id="rId8" w:type="default"/>
          <w:pgSz w:w="11906" w:h="16839"/>
          <w:pgMar w:top="1431" w:right="1707" w:bottom="1360" w:left="1785" w:header="0" w:footer="1200" w:gutter="0"/>
          <w:cols w:space="720" w:num="1"/>
        </w:sectPr>
      </w:pPr>
    </w:p>
    <w:p w14:paraId="5C004DAF">
      <w:pPr>
        <w:spacing w:before="136" w:line="259" w:lineRule="auto"/>
        <w:ind w:left="21" w:right="13" w:firstLine="545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3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b/>
          <w:bCs/>
          <w:spacing w:val="-3"/>
          <w:sz w:val="28"/>
          <w:szCs w:val="28"/>
        </w:rPr>
        <w:t>3</w:t>
      </w:r>
      <w:r>
        <w:rPr>
          <w:rFonts w:ascii="FangSong_GB2312" w:hAnsi="FangSong_GB2312" w:eastAsia="FangSong_GB2312" w:cs="FangSong_GB2312"/>
          <w:b/>
          <w:bCs/>
          <w:spacing w:val="-3"/>
          <w:sz w:val="28"/>
          <w:szCs w:val="28"/>
        </w:rPr>
        <w:t>）</w:t>
      </w:r>
      <w:r>
        <w:rPr>
          <w:rFonts w:ascii="FangSong_GB2312" w:hAnsi="FangSong_GB2312" w:eastAsia="FangSong_GB2312" w:cs="FangSong_GB2312"/>
          <w:spacing w:val="-79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b/>
          <w:bCs/>
          <w:spacing w:val="-3"/>
          <w:sz w:val="28"/>
          <w:szCs w:val="28"/>
        </w:rPr>
        <w:t>已参加往届活动或其他省级相关活动的作品，取</w:t>
      </w:r>
      <w:r>
        <w:rPr>
          <w:rFonts w:ascii="FangSong_GB2312" w:hAnsi="FangSong_GB2312" w:eastAsia="FangSong_GB2312" w:cs="FangSong_GB2312"/>
          <w:b/>
          <w:bCs/>
          <w:spacing w:val="-4"/>
          <w:sz w:val="28"/>
          <w:szCs w:val="28"/>
        </w:rPr>
        <w:t>消参加资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b/>
          <w:bCs/>
          <w:spacing w:val="-8"/>
          <w:sz w:val="28"/>
          <w:szCs w:val="28"/>
        </w:rPr>
        <w:t>格。</w:t>
      </w:r>
    </w:p>
    <w:p w14:paraId="775C4E60">
      <w:pPr>
        <w:spacing w:before="91" w:line="368" w:lineRule="exact"/>
        <w:ind w:left="571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1"/>
          <w:position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1"/>
          <w:position w:val="1"/>
          <w:sz w:val="28"/>
          <w:szCs w:val="28"/>
        </w:rPr>
        <w:t>4</w:t>
      </w:r>
      <w:r>
        <w:rPr>
          <w:rFonts w:ascii="FangSong_GB2312" w:hAnsi="FangSong_GB2312" w:eastAsia="FangSong_GB2312" w:cs="FangSong_GB2312"/>
          <w:spacing w:val="-1"/>
          <w:position w:val="1"/>
          <w:sz w:val="28"/>
          <w:szCs w:val="28"/>
        </w:rPr>
        <w:t>）作品</w:t>
      </w:r>
      <w:r>
        <w:rPr>
          <w:rFonts w:ascii="FangSong_GB2312" w:hAnsi="FangSong_GB2312" w:eastAsia="FangSong_GB2312" w:cs="FangSong_GB2312"/>
          <w:b/>
          <w:bCs/>
          <w:spacing w:val="-1"/>
          <w:position w:val="1"/>
          <w:sz w:val="28"/>
          <w:szCs w:val="28"/>
        </w:rPr>
        <w:t>要件或要素不齐</w:t>
      </w:r>
      <w:r>
        <w:rPr>
          <w:rFonts w:ascii="FangSong_GB2312" w:hAnsi="FangSong_GB2312" w:eastAsia="FangSong_GB2312" w:cs="FangSong_GB2312"/>
          <w:spacing w:val="-1"/>
          <w:position w:val="1"/>
          <w:sz w:val="28"/>
          <w:szCs w:val="28"/>
        </w:rPr>
        <w:t>，取消参加资格。</w:t>
      </w:r>
    </w:p>
    <w:p w14:paraId="74080163">
      <w:pPr>
        <w:spacing w:before="134" w:line="214" w:lineRule="auto"/>
        <w:ind w:left="571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z w:val="28"/>
          <w:szCs w:val="28"/>
        </w:rPr>
        <w:t>5</w:t>
      </w:r>
      <w:r>
        <w:rPr>
          <w:rFonts w:ascii="FangSong_GB2312" w:hAnsi="FangSong_GB2312" w:eastAsia="FangSong_GB2312" w:cs="FangSong_GB2312"/>
          <w:sz w:val="28"/>
          <w:szCs w:val="28"/>
        </w:rPr>
        <w:t>）作品含有广告或明显的商业标识，取消参加资格。</w:t>
      </w:r>
    </w:p>
    <w:p w14:paraId="7FDC4520">
      <w:pPr>
        <w:spacing w:before="93" w:line="369" w:lineRule="exact"/>
        <w:ind w:left="571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position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6</w:t>
      </w:r>
      <w:r>
        <w:rPr>
          <w:rFonts w:ascii="FangSong_GB2312" w:hAnsi="FangSong_GB2312" w:eastAsia="FangSong_GB2312" w:cs="FangSong_GB2312"/>
          <w:position w:val="1"/>
          <w:sz w:val="28"/>
          <w:szCs w:val="28"/>
        </w:rPr>
        <w:t>）同一作品各项目之间交叉重复申报，取消参加资格。</w:t>
      </w:r>
    </w:p>
    <w:p w14:paraId="2F9544CF">
      <w:pPr>
        <w:spacing w:before="135" w:line="216" w:lineRule="auto"/>
        <w:ind w:left="577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8"/>
          <w:szCs w:val="28"/>
        </w:rPr>
        <w:t>4.</w:t>
      </w:r>
      <w:r>
        <w:rPr>
          <w:rFonts w:ascii="FangSong_GB2312" w:hAnsi="FangSong_GB2312" w:eastAsia="FangSong_GB2312" w:cs="FangSong_GB2312"/>
          <w:b/>
          <w:bCs/>
          <w:spacing w:val="-3"/>
          <w:sz w:val="28"/>
          <w:szCs w:val="28"/>
        </w:rPr>
        <w:t>作品制作</w:t>
      </w:r>
    </w:p>
    <w:p w14:paraId="16683C96">
      <w:pPr>
        <w:spacing w:before="88" w:line="273" w:lineRule="auto"/>
        <w:ind w:left="26" w:right="11" w:firstLine="526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1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）作者应对作品的原创性、真实性负责。若报送的作品引起</w:t>
      </w:r>
      <w:r>
        <w:rPr>
          <w:rFonts w:ascii="FangSong_GB2312" w:hAnsi="FangSong_GB2312" w:eastAsia="FangSong_GB2312" w:cs="FangSong_GB2312"/>
          <w:spacing w:val="13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知识产权异议和纠纷，其责任由作者承担。</w:t>
      </w:r>
    </w:p>
    <w:p w14:paraId="2D762DCF">
      <w:pPr>
        <w:spacing w:before="90" w:line="275" w:lineRule="auto"/>
        <w:ind w:left="26" w:right="8" w:firstLine="545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4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>2</w:t>
      </w:r>
      <w:r>
        <w:rPr>
          <w:rFonts w:ascii="FangSong_GB2312" w:hAnsi="FangSong_GB2312" w:eastAsia="FangSong_GB2312" w:cs="FangSong_GB2312"/>
          <w:spacing w:val="4"/>
          <w:sz w:val="28"/>
          <w:szCs w:val="28"/>
        </w:rPr>
        <w:t>）每件作品作者不超过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 xml:space="preserve">3 </w:t>
      </w:r>
      <w:r>
        <w:rPr>
          <w:rFonts w:ascii="FangSong_GB2312" w:hAnsi="FangSong_GB2312" w:eastAsia="FangSong_GB2312" w:cs="FangSong_GB2312"/>
          <w:spacing w:val="4"/>
          <w:sz w:val="28"/>
          <w:szCs w:val="28"/>
        </w:rPr>
        <w:t>人，不接受以单位名义集体创作的</w:t>
      </w:r>
      <w:r>
        <w:rPr>
          <w:rFonts w:ascii="FangSong_GB2312" w:hAnsi="FangSong_GB2312" w:eastAsia="FangSong_GB2312" w:cs="FangSong_GB2312"/>
          <w:spacing w:val="6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作品。</w:t>
      </w:r>
    </w:p>
    <w:p w14:paraId="43618BA9">
      <w:pPr>
        <w:spacing w:before="89" w:line="273" w:lineRule="auto"/>
        <w:ind w:left="23" w:right="11" w:firstLine="547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3</w:t>
      </w:r>
      <w:r>
        <w:rPr>
          <w:rFonts w:ascii="FangSong_GB2312" w:hAnsi="FangSong_GB2312" w:eastAsia="FangSong_GB2312" w:cs="FangSong_GB2312"/>
          <w:spacing w:val="2"/>
          <w:sz w:val="28"/>
          <w:szCs w:val="28"/>
        </w:rPr>
        <w:t>）组委会拥有该作品的使用权，可以公益形式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对该作品进行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展示和传播。</w:t>
      </w:r>
    </w:p>
    <w:p w14:paraId="1523B080">
      <w:pPr>
        <w:spacing w:before="129" w:line="217" w:lineRule="auto"/>
        <w:ind w:left="552"/>
        <w:rPr>
          <w:rFonts w:ascii="KaiTi_GB2312" w:hAnsi="KaiTi_GB2312" w:eastAsia="KaiTi_GB2312" w:cs="KaiTi_GB2312"/>
          <w:sz w:val="28"/>
          <w:szCs w:val="28"/>
        </w:rPr>
      </w:pPr>
      <w:r>
        <w:rPr>
          <w:rFonts w:ascii="KaiTi_GB2312" w:hAnsi="KaiTi_GB2312" w:eastAsia="KaiTi_GB2312" w:cs="KaiTi_GB2312"/>
          <w:b/>
          <w:bCs/>
          <w:spacing w:val="-2"/>
          <w:sz w:val="28"/>
          <w:szCs w:val="28"/>
        </w:rPr>
        <w:t>（三）参加办法</w:t>
      </w:r>
    </w:p>
    <w:p w14:paraId="73188FAC">
      <w:pPr>
        <w:spacing w:before="136" w:line="215" w:lineRule="auto"/>
        <w:ind w:left="589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8"/>
          <w:szCs w:val="28"/>
        </w:rPr>
        <w:t>1.</w:t>
      </w:r>
      <w:r>
        <w:rPr>
          <w:rFonts w:ascii="FangSong_GB2312" w:hAnsi="FangSong_GB2312" w:eastAsia="FangSong_GB2312" w:cs="FangSong_GB2312"/>
          <w:b/>
          <w:bCs/>
          <w:spacing w:val="-3"/>
          <w:sz w:val="28"/>
          <w:szCs w:val="28"/>
        </w:rPr>
        <w:t>参加办法及报送作品数量</w:t>
      </w:r>
    </w:p>
    <w:p w14:paraId="048B6EC3">
      <w:pPr>
        <w:spacing w:before="136" w:line="303" w:lineRule="auto"/>
        <w:ind w:left="29" w:right="11" w:firstLine="549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根据个人自愿参加的原则，基础教育组、中等职业教育组报送作</w:t>
      </w:r>
      <w:r>
        <w:rPr>
          <w:rFonts w:ascii="FangSong_GB2312" w:hAnsi="FangSong_GB2312" w:eastAsia="FangSong_GB2312" w:cs="FangSong_GB2312"/>
          <w:spacing w:val="15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品由各学校统一通过巴中市智慧教育云平台活动中心报送，每个组织</w:t>
      </w:r>
      <w:r>
        <w:rPr>
          <w:rFonts w:ascii="FangSong_GB2312" w:hAnsi="FangSong_GB2312" w:eastAsia="FangSong_GB2312" w:cs="FangSong_GB2312"/>
          <w:spacing w:val="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单位报送作品总数详见《推荐作品名额分配表》（附件</w:t>
      </w:r>
      <w:r>
        <w:rPr>
          <w:rFonts w:ascii="FangSong_GB2312" w:hAnsi="FangSong_GB2312" w:eastAsia="FangSong_GB2312" w:cs="FangSong_GB2312"/>
          <w:spacing w:val="-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）。</w:t>
      </w:r>
    </w:p>
    <w:p w14:paraId="27930D6B">
      <w:pPr>
        <w:spacing w:before="1" w:line="214" w:lineRule="auto"/>
        <w:ind w:left="577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2.</w:t>
      </w:r>
      <w:r>
        <w:rPr>
          <w:rFonts w:ascii="FangSong_GB2312" w:hAnsi="FangSong_GB2312" w:eastAsia="FangSong_GB2312" w:cs="FangSong_GB2312"/>
          <w:b/>
          <w:bCs/>
          <w:spacing w:val="-2"/>
          <w:sz w:val="28"/>
          <w:szCs w:val="28"/>
        </w:rPr>
        <w:t>报送时间、方式</w:t>
      </w:r>
    </w:p>
    <w:p w14:paraId="362F389F">
      <w:pPr>
        <w:spacing w:before="90" w:line="369" w:lineRule="exact"/>
        <w:ind w:left="571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position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1</w:t>
      </w:r>
      <w:r>
        <w:rPr>
          <w:rFonts w:ascii="FangSong_GB2312" w:hAnsi="FangSong_GB2312" w:eastAsia="FangSong_GB2312" w:cs="FangSong_GB2312"/>
          <w:position w:val="1"/>
          <w:sz w:val="28"/>
          <w:szCs w:val="28"/>
        </w:rPr>
        <w:t>）报送联系人</w:t>
      </w:r>
    </w:p>
    <w:p w14:paraId="7051C842">
      <w:pPr>
        <w:spacing w:before="92" w:line="300" w:lineRule="auto"/>
        <w:ind w:left="36" w:right="11" w:firstLine="682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14"/>
          <w:sz w:val="28"/>
          <w:szCs w:val="28"/>
        </w:rPr>
        <w:t>各县（区）、市教育局直属学校请于</w:t>
      </w:r>
      <w:r>
        <w:rPr>
          <w:rFonts w:ascii="Times New Roman" w:hAnsi="Times New Roman" w:eastAsia="Times New Roman" w:cs="Times New Roman"/>
          <w:spacing w:val="-14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30"/>
          <w:w w:val="101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4"/>
          <w:sz w:val="28"/>
          <w:szCs w:val="28"/>
        </w:rPr>
        <w:t>月</w:t>
      </w:r>
      <w:r>
        <w:rPr>
          <w:rFonts w:ascii="FangSong_GB2312" w:hAnsi="FangSong_GB2312" w:eastAsia="FangSong_GB2312" w:cs="FangSong_GB2312"/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4"/>
          <w:sz w:val="28"/>
          <w:szCs w:val="28"/>
        </w:rPr>
        <w:t>24</w:t>
      </w:r>
      <w:r>
        <w:rPr>
          <w:rFonts w:ascii="Times New Roman" w:hAnsi="Times New Roman" w:eastAsia="Times New Roman" w:cs="Times New Roman"/>
          <w:spacing w:val="6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4"/>
          <w:sz w:val="28"/>
          <w:szCs w:val="28"/>
        </w:rPr>
        <w:t>日前按照要求将《南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江县教师数字素养提升实践活动联系人信息表》（附件</w:t>
      </w:r>
      <w:r>
        <w:rPr>
          <w:rFonts w:ascii="FangSong_GB2312" w:hAnsi="FangSong_GB2312" w:eastAsia="FangSong_GB2312" w:cs="FangSong_GB2312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5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）报送至县</w:t>
      </w:r>
    </w:p>
    <w:p w14:paraId="7ECCDCDB">
      <w:pPr>
        <w:spacing w:before="9" w:line="369" w:lineRule="exact"/>
        <w:ind w:left="34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position w:val="2"/>
          <w:sz w:val="28"/>
          <w:szCs w:val="28"/>
        </w:rPr>
        <w:t>级联系人邮箱：</w:t>
      </w:r>
      <w:r>
        <w:rPr>
          <w:rFonts w:ascii="Times New Roman" w:hAnsi="Times New Roman" w:eastAsia="Times New Roman" w:cs="Times New Roman"/>
          <w:position w:val="2"/>
          <w:sz w:val="28"/>
          <w:szCs w:val="28"/>
        </w:rPr>
        <w:t>215172478@qq.com</w:t>
      </w:r>
      <w:r>
        <w:rPr>
          <w:rFonts w:ascii="FangSong_GB2312" w:hAnsi="FangSong_GB2312" w:eastAsia="FangSong_GB2312" w:cs="FangSong_GB2312"/>
          <w:position w:val="2"/>
          <w:sz w:val="28"/>
          <w:szCs w:val="28"/>
        </w:rPr>
        <w:t>（邮件主题注</w:t>
      </w:r>
      <w:r>
        <w:rPr>
          <w:rFonts w:ascii="FangSong_GB2312" w:hAnsi="FangSong_GB2312" w:eastAsia="FangSong_GB2312" w:cs="FangSong_GB2312"/>
          <w:spacing w:val="-1"/>
          <w:position w:val="2"/>
          <w:sz w:val="28"/>
          <w:szCs w:val="28"/>
        </w:rPr>
        <w:t>明“</w:t>
      </w:r>
      <w:r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  <w:t xml:space="preserve">2025 </w:t>
      </w:r>
      <w:r>
        <w:rPr>
          <w:rFonts w:ascii="FangSong_GB2312" w:hAnsi="FangSong_GB2312" w:eastAsia="FangSong_GB2312" w:cs="FangSong_GB2312"/>
          <w:spacing w:val="-1"/>
          <w:position w:val="2"/>
          <w:sz w:val="28"/>
          <w:szCs w:val="28"/>
        </w:rPr>
        <w:t>教师活动</w:t>
      </w:r>
    </w:p>
    <w:p w14:paraId="6D6FD20D">
      <w:pPr>
        <w:spacing w:before="135" w:line="214" w:lineRule="auto"/>
        <w:ind w:left="22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联系人”</w:t>
      </w:r>
      <w:r>
        <w:rPr>
          <w:rFonts w:ascii="FangSong_GB2312" w:hAnsi="FangSong_GB2312" w:eastAsia="FangSong_GB2312" w:cs="FangSong_GB2312"/>
          <w:spacing w:val="4"/>
          <w:sz w:val="28"/>
          <w:szCs w:val="28"/>
        </w:rPr>
        <w:t>），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联系人须为该项业务工作的具体经办人。</w:t>
      </w:r>
    </w:p>
    <w:p w14:paraId="3210EE29">
      <w:pPr>
        <w:spacing w:before="91" w:line="369" w:lineRule="exact"/>
        <w:ind w:left="559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position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2</w:t>
      </w:r>
      <w:r>
        <w:rPr>
          <w:rFonts w:ascii="FangSong_GB2312" w:hAnsi="FangSong_GB2312" w:eastAsia="FangSong_GB2312" w:cs="FangSong_GB2312"/>
          <w:position w:val="1"/>
          <w:sz w:val="28"/>
          <w:szCs w:val="28"/>
        </w:rPr>
        <w:t>）报送作品</w:t>
      </w:r>
    </w:p>
    <w:p w14:paraId="7E797A74">
      <w:pPr>
        <w:spacing w:before="93" w:line="303" w:lineRule="auto"/>
        <w:ind w:left="29" w:right="11" w:firstLine="551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各县（区）、市教育局直属学校请于</w:t>
      </w:r>
      <w:r>
        <w:rPr>
          <w:rFonts w:ascii="FangSong_GB2312" w:hAnsi="FangSong_GB2312" w:eastAsia="FangSong_GB2312" w:cs="FangSong_GB2312"/>
          <w:spacing w:val="-4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7</w:t>
      </w:r>
      <w:r>
        <w:rPr>
          <w:rFonts w:ascii="Times New Roman" w:hAnsi="Times New Roman" w:eastAsia="Times New Roman" w:cs="Times New Roman"/>
          <w:spacing w:val="2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月</w:t>
      </w:r>
      <w:r>
        <w:rPr>
          <w:rFonts w:ascii="FangSong_GB2312" w:hAnsi="FangSong_GB2312" w:eastAsia="FangSong_GB2312" w:cs="FangSong_GB2312"/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14</w:t>
      </w:r>
      <w:r>
        <w:rPr>
          <w:rFonts w:ascii="Times New Roman" w:hAnsi="Times New Roman" w:eastAsia="Times New Roman" w:cs="Times New Roman"/>
          <w:spacing w:val="65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日前将常规项目作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品及相关资料通巴中市智慧教育云平台活动中心上报，并对报送信息</w:t>
      </w:r>
      <w:r>
        <w:rPr>
          <w:rFonts w:ascii="FangSong_GB2312" w:hAnsi="FangSong_GB2312" w:eastAsia="FangSong_GB2312" w:cs="FangSong_GB2312"/>
          <w:spacing w:val="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和作品的准确性、完整性负责。</w:t>
      </w:r>
    </w:p>
    <w:p w14:paraId="4139A1B7">
      <w:pPr>
        <w:spacing w:line="369" w:lineRule="exact"/>
        <w:ind w:left="559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position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3</w:t>
      </w:r>
      <w:r>
        <w:rPr>
          <w:rFonts w:ascii="FangSong_GB2312" w:hAnsi="FangSong_GB2312" w:eastAsia="FangSong_GB2312" w:cs="FangSong_GB2312"/>
          <w:position w:val="1"/>
          <w:sz w:val="28"/>
          <w:szCs w:val="28"/>
        </w:rPr>
        <w:t>）报送流程</w:t>
      </w:r>
    </w:p>
    <w:p w14:paraId="19262F14">
      <w:pPr>
        <w:spacing w:before="91" w:line="300" w:lineRule="auto"/>
        <w:ind w:left="36" w:right="8" w:firstLine="548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2"/>
          <w:sz w:val="28"/>
          <w:szCs w:val="28"/>
        </w:rPr>
        <w:t>作品上传：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学校（含市教育局直属学校）教师须在</w:t>
      </w:r>
      <w:r>
        <w:rPr>
          <w:rFonts w:ascii="FangSong_GB2312" w:hAnsi="FangSong_GB2312" w:eastAsia="FangSong_GB2312" w:cs="FangSong_GB2312"/>
          <w:spacing w:val="-4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2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月</w:t>
      </w:r>
      <w:r>
        <w:rPr>
          <w:rFonts w:ascii="FangSong_GB2312" w:hAnsi="FangSong_GB2312" w:eastAsia="FangSong_GB2312" w:cs="FangSong_GB2312"/>
          <w:spacing w:val="-6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</w:t>
      </w:r>
      <w:r>
        <w:rPr>
          <w:rFonts w:ascii="Times New Roman" w:hAnsi="Times New Roman" w:eastAsia="Times New Roman" w:cs="Times New Roman"/>
          <w:spacing w:val="64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日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-7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28"/>
          <w:szCs w:val="28"/>
        </w:rPr>
        <w:t>月</w:t>
      </w:r>
      <w:r>
        <w:rPr>
          <w:rFonts w:ascii="FangSong_GB2312" w:hAnsi="FangSong_GB2312" w:eastAsia="FangSong_GB2312" w:cs="FangSong_GB2312"/>
          <w:spacing w:val="-6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7</w:t>
      </w:r>
      <w:r>
        <w:rPr>
          <w:rFonts w:ascii="Times New Roman" w:hAnsi="Times New Roman" w:eastAsia="Times New Roman" w:cs="Times New Roman"/>
          <w:spacing w:val="6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28"/>
          <w:szCs w:val="28"/>
        </w:rPr>
        <w:t>日在巴中市智慧教育云平台活动中心完成作品上传，</w:t>
      </w:r>
      <w:r>
        <w:rPr>
          <w:rFonts w:ascii="FangSong_GB2312" w:hAnsi="FangSong_GB2312" w:eastAsia="FangSong_GB2312" w:cs="FangSong_GB2312"/>
          <w:spacing w:val="-7"/>
          <w:sz w:val="28"/>
          <w:szCs w:val="28"/>
        </w:rPr>
        <w:t>作品以压缩</w:t>
      </w:r>
    </w:p>
    <w:p w14:paraId="77985375">
      <w:pPr>
        <w:spacing w:line="300" w:lineRule="auto"/>
        <w:rPr>
          <w:rFonts w:ascii="FangSong_GB2312" w:hAnsi="FangSong_GB2312" w:eastAsia="FangSong_GB2312" w:cs="FangSong_GB2312"/>
          <w:sz w:val="28"/>
          <w:szCs w:val="28"/>
        </w:rPr>
        <w:sectPr>
          <w:footerReference r:id="rId9" w:type="default"/>
          <w:pgSz w:w="11906" w:h="16839"/>
          <w:pgMar w:top="1431" w:right="1785" w:bottom="1420" w:left="1785" w:header="0" w:footer="1184" w:gutter="0"/>
          <w:cols w:space="720" w:num="1"/>
        </w:sectPr>
      </w:pPr>
    </w:p>
    <w:p w14:paraId="18BD5807">
      <w:pPr>
        <w:spacing w:before="136" w:line="294" w:lineRule="auto"/>
        <w:ind w:left="28" w:right="88" w:hanging="15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包形式上传，仅填写平台必填项（带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*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）即可。如有参加教师在平台</w:t>
      </w:r>
      <w:r>
        <w:rPr>
          <w:rFonts w:ascii="FangSong_GB2312" w:hAnsi="FangSong_GB2312" w:eastAsia="FangSong_GB2312" w:cs="FangSong_GB2312"/>
          <w:spacing w:val="18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上传错类别，由校级管理员将传错的作品审核“不通过”后，该教师</w:t>
      </w:r>
      <w:r>
        <w:rPr>
          <w:rFonts w:ascii="FangSong_GB2312" w:hAnsi="FangSong_GB2312" w:eastAsia="FangSong_GB2312" w:cs="FangSong_GB2312"/>
          <w:spacing w:val="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即可重新上传。</w:t>
      </w:r>
    </w:p>
    <w:p w14:paraId="6FD7F36C">
      <w:pPr>
        <w:spacing w:before="1" w:line="303" w:lineRule="auto"/>
        <w:ind w:left="24" w:firstLine="559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12"/>
          <w:sz w:val="28"/>
          <w:szCs w:val="28"/>
        </w:rPr>
        <w:t>校级审核：</w:t>
      </w:r>
      <w:r>
        <w:rPr>
          <w:rFonts w:ascii="FangSong_GB2312" w:hAnsi="FangSong_GB2312" w:eastAsia="FangSong_GB2312" w:cs="FangSong_GB2312"/>
          <w:spacing w:val="-12"/>
          <w:sz w:val="28"/>
          <w:szCs w:val="28"/>
        </w:rPr>
        <w:t>学校须在</w:t>
      </w:r>
      <w:r>
        <w:rPr>
          <w:rFonts w:ascii="FangSong_GB2312" w:hAnsi="FangSong_GB2312" w:eastAsia="FangSong_GB2312" w:cs="FangSong_GB2312"/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>7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2"/>
          <w:sz w:val="28"/>
          <w:szCs w:val="28"/>
        </w:rPr>
        <w:t>月</w:t>
      </w:r>
      <w:r>
        <w:rPr>
          <w:rFonts w:ascii="FangSong_GB2312" w:hAnsi="FangSong_GB2312" w:eastAsia="FangSong_GB2312" w:cs="FangSong_GB2312"/>
          <w:spacing w:val="-6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>7</w:t>
      </w:r>
      <w:r>
        <w:rPr>
          <w:rFonts w:ascii="Times New Roman" w:hAnsi="Times New Roman" w:eastAsia="Times New Roman" w:cs="Times New Roman"/>
          <w:spacing w:val="6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2"/>
          <w:sz w:val="28"/>
          <w:szCs w:val="28"/>
        </w:rPr>
        <w:t>日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>-7</w:t>
      </w:r>
      <w:r>
        <w:rPr>
          <w:rFonts w:ascii="Times New Roman" w:hAnsi="Times New Roman" w:eastAsia="Times New Roman" w:cs="Times New Roman"/>
          <w:spacing w:val="26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2"/>
          <w:sz w:val="28"/>
          <w:szCs w:val="28"/>
        </w:rPr>
        <w:t>月</w:t>
      </w:r>
      <w:r>
        <w:rPr>
          <w:rFonts w:ascii="FangSong_GB2312" w:hAnsi="FangSong_GB2312" w:eastAsia="FangSong_GB2312" w:cs="FangSong_GB2312"/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62"/>
          <w:w w:val="101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2"/>
          <w:sz w:val="28"/>
          <w:szCs w:val="28"/>
        </w:rPr>
        <w:t>日在巴中市智慧教育云</w:t>
      </w:r>
      <w:r>
        <w:rPr>
          <w:rFonts w:ascii="FangSong_GB2312" w:hAnsi="FangSong_GB2312" w:eastAsia="FangSong_GB2312" w:cs="FangSong_GB2312"/>
          <w:spacing w:val="-13"/>
          <w:sz w:val="28"/>
          <w:szCs w:val="28"/>
        </w:rPr>
        <w:t>平台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28"/>
          <w:szCs w:val="28"/>
        </w:rPr>
        <w:t>上完成该校全部推优作品审核并点击审核完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成，完成校级审核。若学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校未在审核时间内进行审核或未点击审核完成，造成教师作品未提交</w:t>
      </w:r>
      <w:r>
        <w:rPr>
          <w:rFonts w:ascii="FangSong_GB2312" w:hAnsi="FangSong_GB2312" w:eastAsia="FangSong_GB2312" w:cs="FangSong_GB2312"/>
          <w:spacing w:val="17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到县级评审，造成的影响由学校相关责任人自行承担。在平台完成作</w:t>
      </w:r>
      <w:r>
        <w:rPr>
          <w:rFonts w:ascii="FangSong_GB2312" w:hAnsi="FangSong_GB2312" w:eastAsia="FangSong_GB2312" w:cs="FangSong_GB2312"/>
          <w:spacing w:val="17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 xml:space="preserve">品上报后，应同时发送作品汇总表可编辑电子档及盖章件（附件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6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）</w:t>
      </w:r>
    </w:p>
    <w:p w14:paraId="4F8BE336">
      <w:pPr>
        <w:spacing w:line="368" w:lineRule="exact"/>
        <w:ind w:left="40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position w:val="2"/>
          <w:sz w:val="28"/>
          <w:szCs w:val="28"/>
        </w:rPr>
        <w:t>至市级联系人邮箱：</w:t>
      </w:r>
      <w:r>
        <w:rPr>
          <w:rFonts w:ascii="Times New Roman" w:hAnsi="Times New Roman" w:eastAsia="Times New Roman" w:cs="Times New Roman"/>
          <w:spacing w:val="-4"/>
          <w:position w:val="2"/>
          <w:sz w:val="28"/>
          <w:szCs w:val="28"/>
        </w:rPr>
        <w:t>2628897907@qq.com</w:t>
      </w:r>
      <w:r>
        <w:rPr>
          <w:rFonts w:ascii="FangSong_GB2312" w:hAnsi="FangSong_GB2312" w:eastAsia="FangSong_GB2312" w:cs="FangSong_GB2312"/>
          <w:spacing w:val="-4"/>
          <w:position w:val="2"/>
          <w:sz w:val="28"/>
          <w:szCs w:val="28"/>
        </w:rPr>
        <w:t>（邮件主题注明“</w:t>
      </w:r>
      <w:r>
        <w:rPr>
          <w:rFonts w:ascii="Times New Roman" w:hAnsi="Times New Roman" w:eastAsia="Times New Roman" w:cs="Times New Roman"/>
          <w:spacing w:val="-4"/>
          <w:position w:val="2"/>
          <w:sz w:val="28"/>
          <w:szCs w:val="28"/>
        </w:rPr>
        <w:t xml:space="preserve">2025 </w:t>
      </w:r>
      <w:r>
        <w:rPr>
          <w:rFonts w:ascii="FangSong_GB2312" w:hAnsi="FangSong_GB2312" w:eastAsia="FangSong_GB2312" w:cs="FangSong_GB2312"/>
          <w:spacing w:val="-4"/>
          <w:position w:val="2"/>
          <w:sz w:val="28"/>
          <w:szCs w:val="28"/>
        </w:rPr>
        <w:t>教师</w:t>
      </w:r>
    </w:p>
    <w:p w14:paraId="04E5C936">
      <w:pPr>
        <w:spacing w:before="135" w:line="216" w:lineRule="auto"/>
        <w:ind w:left="38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活动汇总表”）。</w:t>
      </w:r>
    </w:p>
    <w:p w14:paraId="6EBC4BD2">
      <w:pPr>
        <w:spacing w:before="100" w:line="223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二、其他专项</w:t>
      </w:r>
    </w:p>
    <w:p w14:paraId="46998DB2">
      <w:pPr>
        <w:spacing w:before="117" w:line="223" w:lineRule="auto"/>
        <w:ind w:left="552"/>
        <w:rPr>
          <w:rFonts w:ascii="KaiTi_GB2312" w:hAnsi="KaiTi_GB2312" w:eastAsia="KaiTi_GB2312" w:cs="KaiTi_GB2312"/>
          <w:sz w:val="28"/>
          <w:szCs w:val="28"/>
        </w:rPr>
      </w:pPr>
      <w:r>
        <w:rPr>
          <w:rFonts w:ascii="KaiTi_GB2312" w:hAnsi="KaiTi_GB2312" w:eastAsia="KaiTi_GB2312" w:cs="KaiTi_GB2312"/>
          <w:b/>
          <w:bCs/>
          <w:spacing w:val="-3"/>
          <w:sz w:val="28"/>
          <w:szCs w:val="28"/>
        </w:rPr>
        <w:t>（一）教师研修专项（市级评审推荐）</w:t>
      </w:r>
    </w:p>
    <w:p w14:paraId="3879A764">
      <w:pPr>
        <w:spacing w:before="121" w:line="290" w:lineRule="auto"/>
        <w:ind w:left="16" w:right="88" w:firstLine="564"/>
        <w:jc w:val="both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4"/>
          <w:sz w:val="28"/>
          <w:szCs w:val="28"/>
        </w:rPr>
        <w:t>各县（区）、市教育局直属学校按照推荐作品名额分配表（附件</w:t>
      </w:r>
      <w:r>
        <w:rPr>
          <w:rFonts w:ascii="FangSong_GB2312" w:hAnsi="FangSong_GB2312" w:eastAsia="FangSong_GB2312" w:cs="FangSong_GB2312"/>
          <w:spacing w:val="1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4</w:t>
      </w:r>
      <w:r>
        <w:rPr>
          <w:rFonts w:ascii="FangSong_GB2312" w:hAnsi="FangSong_GB2312" w:eastAsia="FangSong_GB2312" w:cs="FangSong_GB2312"/>
          <w:sz w:val="28"/>
          <w:szCs w:val="28"/>
        </w:rPr>
        <w:t>）分配的名额择优推荐报送校本研修案例，报送时间、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报送地址等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要求，详见《教师研修专项指南》（附件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2</w:t>
      </w:r>
      <w:r>
        <w:rPr>
          <w:rFonts w:ascii="FangSong_GB2312" w:hAnsi="FangSong_GB2312" w:eastAsia="FangSong_GB2312" w:cs="FangSong_GB2312"/>
          <w:spacing w:val="1"/>
          <w:sz w:val="28"/>
          <w:szCs w:val="28"/>
        </w:rPr>
        <w:t>）。各学校推荐的案例，</w:t>
      </w:r>
      <w:r>
        <w:rPr>
          <w:rFonts w:ascii="FangSong_GB2312" w:hAnsi="FangSong_GB2312" w:eastAsia="FangSong_GB2312" w:cs="FangSong_GB2312"/>
          <w:spacing w:val="15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z w:val="28"/>
          <w:szCs w:val="28"/>
        </w:rPr>
        <w:t>县级评审后择优评奖，并推荐优秀案例参加市级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评选活动。</w:t>
      </w:r>
    </w:p>
    <w:p w14:paraId="5F3A7C20">
      <w:pPr>
        <w:spacing w:line="290" w:lineRule="auto"/>
        <w:rPr>
          <w:rFonts w:ascii="FangSong_GB2312" w:hAnsi="FangSong_GB2312" w:eastAsia="FangSong_GB2312" w:cs="FangSong_GB2312"/>
          <w:sz w:val="28"/>
          <w:szCs w:val="28"/>
        </w:rPr>
        <w:sectPr>
          <w:footerReference r:id="rId10" w:type="default"/>
          <w:pgSz w:w="11906" w:h="16839"/>
          <w:pgMar w:top="1431" w:right="1708" w:bottom="1360" w:left="1785" w:header="0" w:footer="1200" w:gutter="0"/>
          <w:cols w:space="720" w:num="1"/>
        </w:sectPr>
      </w:pPr>
    </w:p>
    <w:p w14:paraId="4600D3A2">
      <w:pPr>
        <w:spacing w:before="89" w:line="222" w:lineRule="auto"/>
        <w:ind w:left="38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2"/>
          <w:sz w:val="31"/>
          <w:szCs w:val="31"/>
        </w:rPr>
        <w:t>附表</w:t>
      </w:r>
      <w:r>
        <w:rPr>
          <w:rFonts w:ascii="FangSong_GB2312" w:hAnsi="FangSong_GB2312" w:eastAsia="FangSong_GB2312" w:cs="FangSong_GB2312"/>
          <w:spacing w:val="-4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2"/>
          <w:sz w:val="31"/>
          <w:szCs w:val="31"/>
        </w:rPr>
        <w:t>1：</w:t>
      </w:r>
    </w:p>
    <w:p w14:paraId="0BA52E78">
      <w:pPr>
        <w:pStyle w:val="2"/>
        <w:spacing w:line="395" w:lineRule="auto"/>
      </w:pPr>
    </w:p>
    <w:p w14:paraId="6AB6207E">
      <w:pPr>
        <w:spacing w:before="101" w:line="219" w:lineRule="auto"/>
        <w:ind w:left="197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5"/>
          <w:sz w:val="31"/>
          <w:szCs w:val="31"/>
        </w:rPr>
        <w:t>常规项目作品登记表（课件、微课）</w:t>
      </w:r>
    </w:p>
    <w:p w14:paraId="28735B43">
      <w:pPr>
        <w:spacing w:before="190"/>
      </w:pPr>
    </w:p>
    <w:tbl>
      <w:tblPr>
        <w:tblStyle w:val="5"/>
        <w:tblW w:w="89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1454"/>
        <w:gridCol w:w="730"/>
        <w:gridCol w:w="991"/>
        <w:gridCol w:w="709"/>
        <w:gridCol w:w="142"/>
        <w:gridCol w:w="849"/>
        <w:gridCol w:w="144"/>
        <w:gridCol w:w="259"/>
        <w:gridCol w:w="448"/>
        <w:gridCol w:w="840"/>
        <w:gridCol w:w="1294"/>
      </w:tblGrid>
      <w:tr w14:paraId="16D5EE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136" w:type="dxa"/>
            <w:vAlign w:val="top"/>
          </w:tcPr>
          <w:p w14:paraId="52E41EBF">
            <w:pPr>
              <w:spacing w:before="117" w:line="218" w:lineRule="auto"/>
              <w:ind w:left="29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作品</w:t>
            </w:r>
          </w:p>
          <w:p w14:paraId="19EA4242">
            <w:pPr>
              <w:spacing w:before="108" w:line="212" w:lineRule="auto"/>
              <w:ind w:left="29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名称</w:t>
            </w:r>
          </w:p>
        </w:tc>
        <w:tc>
          <w:tcPr>
            <w:tcW w:w="2184" w:type="dxa"/>
            <w:gridSpan w:val="2"/>
            <w:vAlign w:val="top"/>
          </w:tcPr>
          <w:p w14:paraId="09B46A4D">
            <w:pPr>
              <w:spacing w:before="153" w:line="279" w:lineRule="auto"/>
              <w:ind w:left="507" w:right="128" w:hanging="37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color w:val="BEBEBE"/>
                <w:spacing w:val="-4"/>
                <w:sz w:val="24"/>
                <w:szCs w:val="24"/>
              </w:rPr>
              <w:t>作品名称请勿使用</w:t>
            </w:r>
            <w:r>
              <w:rPr>
                <w:rFonts w:ascii="FangSong_GB2312" w:hAnsi="FangSong_GB2312" w:eastAsia="FangSong_GB2312" w:cs="FangSong_GB2312"/>
                <w:color w:val="BEBEBE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b/>
                <w:bCs/>
                <w:color w:val="BEBEBE"/>
                <w:spacing w:val="-7"/>
                <w:sz w:val="24"/>
                <w:szCs w:val="24"/>
              </w:rPr>
              <w:t>书名号《》</w:t>
            </w:r>
          </w:p>
        </w:tc>
        <w:tc>
          <w:tcPr>
            <w:tcW w:w="991" w:type="dxa"/>
            <w:vAlign w:val="top"/>
          </w:tcPr>
          <w:p w14:paraId="23BAF634">
            <w:pPr>
              <w:pStyle w:val="6"/>
              <w:spacing w:line="244" w:lineRule="auto"/>
            </w:pPr>
          </w:p>
          <w:p w14:paraId="6FFCE95C">
            <w:pPr>
              <w:spacing w:before="91" w:line="216" w:lineRule="auto"/>
              <w:ind w:left="23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vAlign w:val="top"/>
          </w:tcPr>
          <w:p w14:paraId="5F025C91">
            <w:pPr>
              <w:pStyle w:val="6"/>
            </w:pPr>
          </w:p>
        </w:tc>
        <w:tc>
          <w:tcPr>
            <w:tcW w:w="849" w:type="dxa"/>
            <w:vAlign w:val="top"/>
          </w:tcPr>
          <w:p w14:paraId="119E97FE">
            <w:pPr>
              <w:pStyle w:val="6"/>
              <w:spacing w:line="244" w:lineRule="auto"/>
            </w:pPr>
          </w:p>
          <w:p w14:paraId="40F0C1D0">
            <w:pPr>
              <w:spacing w:before="91" w:line="216" w:lineRule="auto"/>
              <w:ind w:left="11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vAlign w:val="top"/>
          </w:tcPr>
          <w:p w14:paraId="4C1522F1">
            <w:pPr>
              <w:pStyle w:val="6"/>
            </w:pPr>
          </w:p>
        </w:tc>
        <w:tc>
          <w:tcPr>
            <w:tcW w:w="840" w:type="dxa"/>
            <w:tcBorders>
              <w:right w:val="single" w:color="000000" w:sz="4" w:space="0"/>
            </w:tcBorders>
            <w:vAlign w:val="top"/>
          </w:tcPr>
          <w:p w14:paraId="763F7E26">
            <w:pPr>
              <w:spacing w:before="117" w:line="218" w:lineRule="auto"/>
              <w:ind w:left="15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作品</w:t>
            </w:r>
          </w:p>
          <w:p w14:paraId="423E43F7">
            <w:pPr>
              <w:spacing w:before="108" w:line="212" w:lineRule="auto"/>
              <w:ind w:left="16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1"/>
                <w:sz w:val="28"/>
                <w:szCs w:val="28"/>
              </w:rPr>
              <w:t>大小</w:t>
            </w:r>
          </w:p>
        </w:tc>
        <w:tc>
          <w:tcPr>
            <w:tcW w:w="1294" w:type="dxa"/>
            <w:tcBorders>
              <w:left w:val="single" w:color="000000" w:sz="4" w:space="0"/>
            </w:tcBorders>
            <w:vAlign w:val="top"/>
          </w:tcPr>
          <w:p w14:paraId="1C2B40B9">
            <w:pPr>
              <w:pStyle w:val="6"/>
              <w:spacing w:line="305" w:lineRule="auto"/>
            </w:pPr>
          </w:p>
          <w:p w14:paraId="1E1AF348">
            <w:pPr>
              <w:spacing w:before="80" w:line="186" w:lineRule="auto"/>
              <w:ind w:left="52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MB</w:t>
            </w:r>
          </w:p>
        </w:tc>
      </w:tr>
      <w:tr w14:paraId="79AE01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restart"/>
            <w:tcBorders>
              <w:bottom w:val="nil"/>
            </w:tcBorders>
            <w:vAlign w:val="top"/>
          </w:tcPr>
          <w:p w14:paraId="30407CD8">
            <w:pPr>
              <w:pStyle w:val="6"/>
              <w:spacing w:line="252" w:lineRule="auto"/>
            </w:pPr>
          </w:p>
          <w:p w14:paraId="1FFF0D85">
            <w:pPr>
              <w:pStyle w:val="6"/>
              <w:spacing w:line="252" w:lineRule="auto"/>
            </w:pPr>
          </w:p>
          <w:p w14:paraId="40A50A9F">
            <w:pPr>
              <w:pStyle w:val="6"/>
              <w:spacing w:line="252" w:lineRule="auto"/>
            </w:pPr>
          </w:p>
          <w:p w14:paraId="534A663E">
            <w:pPr>
              <w:pStyle w:val="6"/>
              <w:spacing w:line="252" w:lineRule="auto"/>
            </w:pPr>
          </w:p>
          <w:p w14:paraId="1D0027AF">
            <w:pPr>
              <w:pStyle w:val="6"/>
              <w:spacing w:line="252" w:lineRule="auto"/>
            </w:pPr>
          </w:p>
          <w:p w14:paraId="24342490">
            <w:pPr>
              <w:pStyle w:val="6"/>
              <w:spacing w:line="253" w:lineRule="auto"/>
            </w:pPr>
          </w:p>
          <w:p w14:paraId="64771974">
            <w:pPr>
              <w:pStyle w:val="6"/>
              <w:spacing w:line="253" w:lineRule="auto"/>
            </w:pPr>
          </w:p>
          <w:p w14:paraId="5B11F51F">
            <w:pPr>
              <w:pStyle w:val="6"/>
              <w:spacing w:line="253" w:lineRule="auto"/>
            </w:pPr>
          </w:p>
          <w:p w14:paraId="7B62D38F">
            <w:pPr>
              <w:spacing w:before="91" w:line="218" w:lineRule="auto"/>
              <w:ind w:left="29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项目</w:t>
            </w:r>
          </w:p>
        </w:tc>
        <w:tc>
          <w:tcPr>
            <w:tcW w:w="2184" w:type="dxa"/>
            <w:gridSpan w:val="2"/>
            <w:vMerge w:val="restart"/>
            <w:tcBorders>
              <w:bottom w:val="nil"/>
            </w:tcBorders>
            <w:vAlign w:val="top"/>
          </w:tcPr>
          <w:p w14:paraId="7FEE8DA4">
            <w:pPr>
              <w:pStyle w:val="6"/>
              <w:spacing w:line="306" w:lineRule="auto"/>
            </w:pPr>
          </w:p>
          <w:p w14:paraId="0DDB8F2B">
            <w:pPr>
              <w:pStyle w:val="6"/>
              <w:spacing w:line="306" w:lineRule="auto"/>
            </w:pPr>
          </w:p>
          <w:p w14:paraId="679A1AF0">
            <w:pPr>
              <w:pStyle w:val="6"/>
              <w:spacing w:line="306" w:lineRule="auto"/>
            </w:pPr>
          </w:p>
          <w:p w14:paraId="402BF5F6">
            <w:pPr>
              <w:spacing w:before="91" w:line="214" w:lineRule="auto"/>
              <w:ind w:left="39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基础教育组</w:t>
            </w:r>
          </w:p>
        </w:tc>
        <w:tc>
          <w:tcPr>
            <w:tcW w:w="2835" w:type="dxa"/>
            <w:gridSpan w:val="5"/>
            <w:vMerge w:val="restart"/>
            <w:tcBorders>
              <w:bottom w:val="nil"/>
            </w:tcBorders>
            <w:vAlign w:val="top"/>
          </w:tcPr>
          <w:p w14:paraId="5D4DBA45">
            <w:pPr>
              <w:pStyle w:val="6"/>
              <w:spacing w:line="265" w:lineRule="auto"/>
            </w:pPr>
          </w:p>
          <w:p w14:paraId="73109AF9">
            <w:pPr>
              <w:pStyle w:val="6"/>
              <w:spacing w:line="265" w:lineRule="auto"/>
            </w:pPr>
          </w:p>
          <w:p w14:paraId="6207D768">
            <w:pPr>
              <w:spacing w:before="78" w:line="214" w:lineRule="auto"/>
              <w:ind w:left="11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课件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□</w:t>
            </w:r>
          </w:p>
          <w:p w14:paraId="40DA496A">
            <w:pPr>
              <w:pStyle w:val="6"/>
              <w:spacing w:line="256" w:lineRule="auto"/>
            </w:pPr>
          </w:p>
          <w:p w14:paraId="5F30D83D">
            <w:pPr>
              <w:pStyle w:val="6"/>
              <w:spacing w:line="256" w:lineRule="auto"/>
            </w:pPr>
          </w:p>
          <w:p w14:paraId="754170E7">
            <w:pPr>
              <w:spacing w:before="78" w:line="217" w:lineRule="auto"/>
              <w:ind w:left="1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微课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□</w:t>
            </w:r>
          </w:p>
        </w:tc>
        <w:tc>
          <w:tcPr>
            <w:tcW w:w="2841" w:type="dxa"/>
            <w:gridSpan w:val="4"/>
            <w:vAlign w:val="top"/>
          </w:tcPr>
          <w:p w14:paraId="4A95CDDB">
            <w:pPr>
              <w:spacing w:before="149" w:line="214" w:lineRule="auto"/>
              <w:ind w:left="1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幼儿教育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□</w:t>
            </w:r>
          </w:p>
        </w:tc>
      </w:tr>
      <w:tr w14:paraId="43DD2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233180F6">
            <w:pPr>
              <w:pStyle w:val="6"/>
            </w:pPr>
          </w:p>
        </w:tc>
        <w:tc>
          <w:tcPr>
            <w:tcW w:w="2184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358370D">
            <w:pPr>
              <w:pStyle w:val="6"/>
            </w:pPr>
          </w:p>
        </w:tc>
        <w:tc>
          <w:tcPr>
            <w:tcW w:w="2835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7A19678F">
            <w:pPr>
              <w:pStyle w:val="6"/>
            </w:pPr>
          </w:p>
        </w:tc>
        <w:tc>
          <w:tcPr>
            <w:tcW w:w="2841" w:type="dxa"/>
            <w:gridSpan w:val="4"/>
            <w:vAlign w:val="top"/>
          </w:tcPr>
          <w:p w14:paraId="6F6D6964">
            <w:pPr>
              <w:spacing w:before="148" w:line="213" w:lineRule="auto"/>
              <w:ind w:left="11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4"/>
                <w:szCs w:val="24"/>
              </w:rPr>
              <w:t>特殊教育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□</w:t>
            </w:r>
          </w:p>
        </w:tc>
      </w:tr>
      <w:tr w14:paraId="0FAD93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30991ED4">
            <w:pPr>
              <w:pStyle w:val="6"/>
            </w:pPr>
          </w:p>
        </w:tc>
        <w:tc>
          <w:tcPr>
            <w:tcW w:w="2184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B30FF07">
            <w:pPr>
              <w:pStyle w:val="6"/>
            </w:pPr>
          </w:p>
        </w:tc>
        <w:tc>
          <w:tcPr>
            <w:tcW w:w="2835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09470E14">
            <w:pPr>
              <w:pStyle w:val="6"/>
            </w:pPr>
          </w:p>
        </w:tc>
        <w:tc>
          <w:tcPr>
            <w:tcW w:w="2841" w:type="dxa"/>
            <w:gridSpan w:val="4"/>
            <w:vAlign w:val="top"/>
          </w:tcPr>
          <w:p w14:paraId="06C514E1">
            <w:pPr>
              <w:spacing w:before="149" w:line="216" w:lineRule="auto"/>
              <w:ind w:left="1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小学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□</w:t>
            </w:r>
          </w:p>
        </w:tc>
      </w:tr>
      <w:tr w14:paraId="735BA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21086192">
            <w:pPr>
              <w:pStyle w:val="6"/>
            </w:pPr>
          </w:p>
        </w:tc>
        <w:tc>
          <w:tcPr>
            <w:tcW w:w="2184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5A44826">
            <w:pPr>
              <w:pStyle w:val="6"/>
            </w:pPr>
          </w:p>
        </w:tc>
        <w:tc>
          <w:tcPr>
            <w:tcW w:w="2835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20D39AF3">
            <w:pPr>
              <w:pStyle w:val="6"/>
            </w:pPr>
          </w:p>
        </w:tc>
        <w:tc>
          <w:tcPr>
            <w:tcW w:w="2841" w:type="dxa"/>
            <w:gridSpan w:val="4"/>
            <w:vAlign w:val="top"/>
          </w:tcPr>
          <w:p w14:paraId="2CFE4B75">
            <w:pPr>
              <w:spacing w:before="147" w:line="214" w:lineRule="auto"/>
              <w:ind w:left="1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初中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□</w:t>
            </w:r>
          </w:p>
        </w:tc>
      </w:tr>
      <w:tr w14:paraId="66CBD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764679AF">
            <w:pPr>
              <w:pStyle w:val="6"/>
            </w:pPr>
          </w:p>
        </w:tc>
        <w:tc>
          <w:tcPr>
            <w:tcW w:w="2184" w:type="dxa"/>
            <w:gridSpan w:val="2"/>
            <w:vMerge w:val="continue"/>
            <w:tcBorders>
              <w:top w:val="nil"/>
            </w:tcBorders>
            <w:vAlign w:val="top"/>
          </w:tcPr>
          <w:p w14:paraId="014E5253">
            <w:pPr>
              <w:pStyle w:val="6"/>
            </w:pPr>
          </w:p>
        </w:tc>
        <w:tc>
          <w:tcPr>
            <w:tcW w:w="2835" w:type="dxa"/>
            <w:gridSpan w:val="5"/>
            <w:vMerge w:val="continue"/>
            <w:tcBorders>
              <w:top w:val="nil"/>
            </w:tcBorders>
            <w:vAlign w:val="top"/>
          </w:tcPr>
          <w:p w14:paraId="65188AF7">
            <w:pPr>
              <w:pStyle w:val="6"/>
            </w:pPr>
          </w:p>
        </w:tc>
        <w:tc>
          <w:tcPr>
            <w:tcW w:w="2841" w:type="dxa"/>
            <w:gridSpan w:val="4"/>
            <w:vAlign w:val="top"/>
          </w:tcPr>
          <w:p w14:paraId="56DD628F">
            <w:pPr>
              <w:spacing w:before="149" w:line="214" w:lineRule="auto"/>
              <w:ind w:left="1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4"/>
                <w:szCs w:val="24"/>
              </w:rPr>
              <w:t>高中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□</w:t>
            </w:r>
          </w:p>
        </w:tc>
      </w:tr>
      <w:tr w14:paraId="4330A1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7F32FD9E">
            <w:pPr>
              <w:pStyle w:val="6"/>
            </w:pPr>
          </w:p>
        </w:tc>
        <w:tc>
          <w:tcPr>
            <w:tcW w:w="2184" w:type="dxa"/>
            <w:gridSpan w:val="2"/>
            <w:vAlign w:val="top"/>
          </w:tcPr>
          <w:p w14:paraId="5C5ED4FF">
            <w:pPr>
              <w:pStyle w:val="6"/>
              <w:spacing w:line="241" w:lineRule="auto"/>
            </w:pPr>
          </w:p>
          <w:p w14:paraId="40A5E38E">
            <w:pPr>
              <w:spacing w:before="91" w:line="214" w:lineRule="auto"/>
              <w:ind w:left="14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中等职业教育组</w:t>
            </w:r>
          </w:p>
        </w:tc>
        <w:tc>
          <w:tcPr>
            <w:tcW w:w="5676" w:type="dxa"/>
            <w:gridSpan w:val="9"/>
            <w:vAlign w:val="top"/>
          </w:tcPr>
          <w:p w14:paraId="4808DF60">
            <w:pPr>
              <w:spacing w:before="147" w:line="214" w:lineRule="auto"/>
              <w:ind w:left="11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课件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□</w:t>
            </w:r>
          </w:p>
          <w:p w14:paraId="61663F86">
            <w:pPr>
              <w:spacing w:before="161" w:line="217" w:lineRule="auto"/>
              <w:ind w:left="1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微课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□</w:t>
            </w:r>
          </w:p>
        </w:tc>
      </w:tr>
      <w:tr w14:paraId="644B9D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1136" w:type="dxa"/>
            <w:vMerge w:val="continue"/>
            <w:tcBorders>
              <w:top w:val="nil"/>
            </w:tcBorders>
            <w:vAlign w:val="top"/>
          </w:tcPr>
          <w:p w14:paraId="3E829A7D">
            <w:pPr>
              <w:pStyle w:val="6"/>
            </w:pPr>
          </w:p>
        </w:tc>
        <w:tc>
          <w:tcPr>
            <w:tcW w:w="2184" w:type="dxa"/>
            <w:gridSpan w:val="2"/>
            <w:vAlign w:val="top"/>
          </w:tcPr>
          <w:p w14:paraId="5ECB1116">
            <w:pPr>
              <w:pStyle w:val="6"/>
              <w:spacing w:line="243" w:lineRule="auto"/>
            </w:pPr>
          </w:p>
          <w:p w14:paraId="1C3C53EF">
            <w:pPr>
              <w:spacing w:before="91" w:line="214" w:lineRule="auto"/>
              <w:ind w:left="40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高等教育组</w:t>
            </w:r>
          </w:p>
        </w:tc>
        <w:tc>
          <w:tcPr>
            <w:tcW w:w="5676" w:type="dxa"/>
            <w:gridSpan w:val="9"/>
            <w:vAlign w:val="top"/>
          </w:tcPr>
          <w:p w14:paraId="0C2ACC7C">
            <w:pPr>
              <w:spacing w:before="149" w:line="214" w:lineRule="auto"/>
              <w:ind w:left="11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课件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□</w:t>
            </w:r>
          </w:p>
          <w:p w14:paraId="1BCE1CB5">
            <w:pPr>
              <w:spacing w:before="161" w:line="217" w:lineRule="auto"/>
              <w:ind w:left="1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微课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□</w:t>
            </w:r>
          </w:p>
        </w:tc>
      </w:tr>
      <w:tr w14:paraId="1F04E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restart"/>
            <w:tcBorders>
              <w:bottom w:val="nil"/>
            </w:tcBorders>
            <w:vAlign w:val="top"/>
          </w:tcPr>
          <w:p w14:paraId="7B8FF9F5">
            <w:pPr>
              <w:pStyle w:val="6"/>
              <w:spacing w:line="259" w:lineRule="auto"/>
            </w:pPr>
          </w:p>
          <w:p w14:paraId="199A0C52">
            <w:pPr>
              <w:spacing w:before="91" w:line="216" w:lineRule="auto"/>
              <w:ind w:left="29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作者</w:t>
            </w:r>
          </w:p>
          <w:p w14:paraId="7029AA60">
            <w:pPr>
              <w:spacing w:before="111" w:line="220" w:lineRule="auto"/>
              <w:ind w:left="28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信息</w:t>
            </w:r>
          </w:p>
        </w:tc>
        <w:tc>
          <w:tcPr>
            <w:tcW w:w="2184" w:type="dxa"/>
            <w:gridSpan w:val="2"/>
            <w:vAlign w:val="top"/>
          </w:tcPr>
          <w:p w14:paraId="05C18AD1">
            <w:pPr>
              <w:spacing w:before="116" w:line="210" w:lineRule="auto"/>
              <w:ind w:left="67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5676" w:type="dxa"/>
            <w:gridSpan w:val="9"/>
            <w:vAlign w:val="top"/>
          </w:tcPr>
          <w:p w14:paraId="73E44E82">
            <w:pPr>
              <w:spacing w:before="116" w:line="210" w:lineRule="auto"/>
              <w:ind w:left="1338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4"/>
                <w:sz w:val="28"/>
                <w:szCs w:val="28"/>
              </w:rPr>
              <w:t>所在单位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4"/>
                <w:sz w:val="20"/>
                <w:szCs w:val="20"/>
              </w:rPr>
              <w:t>（按单位公章填写）</w:t>
            </w:r>
          </w:p>
        </w:tc>
      </w:tr>
      <w:tr w14:paraId="52D892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57CC85E9">
            <w:pPr>
              <w:pStyle w:val="6"/>
            </w:pPr>
          </w:p>
        </w:tc>
        <w:tc>
          <w:tcPr>
            <w:tcW w:w="2184" w:type="dxa"/>
            <w:gridSpan w:val="2"/>
            <w:vAlign w:val="top"/>
          </w:tcPr>
          <w:p w14:paraId="43C4F641">
            <w:pPr>
              <w:pStyle w:val="6"/>
            </w:pPr>
          </w:p>
        </w:tc>
        <w:tc>
          <w:tcPr>
            <w:tcW w:w="5676" w:type="dxa"/>
            <w:gridSpan w:val="9"/>
            <w:vAlign w:val="top"/>
          </w:tcPr>
          <w:p w14:paraId="0C3A1FD2">
            <w:pPr>
              <w:pStyle w:val="6"/>
            </w:pPr>
          </w:p>
        </w:tc>
      </w:tr>
      <w:tr w14:paraId="2D029C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7C60267E">
            <w:pPr>
              <w:pStyle w:val="6"/>
            </w:pPr>
          </w:p>
        </w:tc>
        <w:tc>
          <w:tcPr>
            <w:tcW w:w="2184" w:type="dxa"/>
            <w:gridSpan w:val="2"/>
            <w:vAlign w:val="top"/>
          </w:tcPr>
          <w:p w14:paraId="00BC8AC1">
            <w:pPr>
              <w:pStyle w:val="6"/>
            </w:pPr>
          </w:p>
        </w:tc>
        <w:tc>
          <w:tcPr>
            <w:tcW w:w="5676" w:type="dxa"/>
            <w:gridSpan w:val="9"/>
            <w:vAlign w:val="top"/>
          </w:tcPr>
          <w:p w14:paraId="2EC4F541">
            <w:pPr>
              <w:pStyle w:val="6"/>
            </w:pPr>
          </w:p>
        </w:tc>
      </w:tr>
      <w:tr w14:paraId="5E53ED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</w:tcBorders>
            <w:vAlign w:val="top"/>
          </w:tcPr>
          <w:p w14:paraId="17A4789B">
            <w:pPr>
              <w:pStyle w:val="6"/>
            </w:pPr>
          </w:p>
        </w:tc>
        <w:tc>
          <w:tcPr>
            <w:tcW w:w="2184" w:type="dxa"/>
            <w:gridSpan w:val="2"/>
            <w:vAlign w:val="top"/>
          </w:tcPr>
          <w:p w14:paraId="6D251955">
            <w:pPr>
              <w:pStyle w:val="6"/>
            </w:pPr>
          </w:p>
        </w:tc>
        <w:tc>
          <w:tcPr>
            <w:tcW w:w="5676" w:type="dxa"/>
            <w:gridSpan w:val="9"/>
            <w:vAlign w:val="top"/>
          </w:tcPr>
          <w:p w14:paraId="204CFA98">
            <w:pPr>
              <w:pStyle w:val="6"/>
            </w:pPr>
          </w:p>
        </w:tc>
      </w:tr>
      <w:tr w14:paraId="7DB8C9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restart"/>
            <w:tcBorders>
              <w:bottom w:val="nil"/>
            </w:tcBorders>
            <w:vAlign w:val="top"/>
          </w:tcPr>
          <w:p w14:paraId="0B9F20AA">
            <w:pPr>
              <w:spacing w:before="128" w:line="214" w:lineRule="auto"/>
              <w:ind w:left="29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联系</w:t>
            </w:r>
          </w:p>
          <w:p w14:paraId="319BDB4B">
            <w:pPr>
              <w:spacing w:before="114" w:line="218" w:lineRule="auto"/>
              <w:ind w:left="28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信息</w:t>
            </w:r>
          </w:p>
        </w:tc>
        <w:tc>
          <w:tcPr>
            <w:tcW w:w="1454" w:type="dxa"/>
            <w:vAlign w:val="top"/>
          </w:tcPr>
          <w:p w14:paraId="1390CD8A">
            <w:pPr>
              <w:spacing w:before="116" w:line="210" w:lineRule="auto"/>
              <w:ind w:left="45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2430" w:type="dxa"/>
            <w:gridSpan w:val="3"/>
            <w:vAlign w:val="top"/>
          </w:tcPr>
          <w:p w14:paraId="42D90ECE">
            <w:pPr>
              <w:pStyle w:val="6"/>
            </w:pPr>
          </w:p>
        </w:tc>
        <w:tc>
          <w:tcPr>
            <w:tcW w:w="1394" w:type="dxa"/>
            <w:gridSpan w:val="4"/>
            <w:vAlign w:val="top"/>
          </w:tcPr>
          <w:p w14:paraId="6867716D">
            <w:pPr>
              <w:spacing w:before="116" w:line="210" w:lineRule="auto"/>
              <w:ind w:left="43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1"/>
                <w:sz w:val="28"/>
                <w:szCs w:val="28"/>
              </w:rPr>
              <w:t>手机</w:t>
            </w:r>
          </w:p>
        </w:tc>
        <w:tc>
          <w:tcPr>
            <w:tcW w:w="2582" w:type="dxa"/>
            <w:gridSpan w:val="3"/>
            <w:vAlign w:val="top"/>
          </w:tcPr>
          <w:p w14:paraId="378CBA83">
            <w:pPr>
              <w:pStyle w:val="6"/>
            </w:pPr>
          </w:p>
        </w:tc>
      </w:tr>
      <w:tr w14:paraId="24B0B7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36" w:type="dxa"/>
            <w:vMerge w:val="continue"/>
            <w:tcBorders>
              <w:top w:val="nil"/>
            </w:tcBorders>
            <w:vAlign w:val="top"/>
          </w:tcPr>
          <w:p w14:paraId="4AB25627">
            <w:pPr>
              <w:pStyle w:val="6"/>
            </w:pPr>
          </w:p>
        </w:tc>
        <w:tc>
          <w:tcPr>
            <w:tcW w:w="1454" w:type="dxa"/>
            <w:vAlign w:val="top"/>
          </w:tcPr>
          <w:p w14:paraId="495DFBE3">
            <w:pPr>
              <w:spacing w:before="121" w:line="215" w:lineRule="auto"/>
              <w:ind w:left="19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9"/>
                <w:sz w:val="28"/>
                <w:szCs w:val="28"/>
              </w:rPr>
              <w:t>固定电话</w:t>
            </w:r>
          </w:p>
        </w:tc>
        <w:tc>
          <w:tcPr>
            <w:tcW w:w="2430" w:type="dxa"/>
            <w:gridSpan w:val="3"/>
            <w:vAlign w:val="top"/>
          </w:tcPr>
          <w:p w14:paraId="7A399A33">
            <w:pPr>
              <w:pStyle w:val="6"/>
            </w:pPr>
          </w:p>
        </w:tc>
        <w:tc>
          <w:tcPr>
            <w:tcW w:w="1394" w:type="dxa"/>
            <w:gridSpan w:val="4"/>
            <w:vAlign w:val="top"/>
          </w:tcPr>
          <w:p w14:paraId="3B481D8B">
            <w:pPr>
              <w:spacing w:before="122" w:line="214" w:lineRule="auto"/>
              <w:ind w:left="17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1"/>
                <w:sz w:val="28"/>
                <w:szCs w:val="28"/>
              </w:rPr>
              <w:t>电子邮箱</w:t>
            </w:r>
          </w:p>
        </w:tc>
        <w:tc>
          <w:tcPr>
            <w:tcW w:w="2582" w:type="dxa"/>
            <w:gridSpan w:val="3"/>
            <w:vAlign w:val="top"/>
          </w:tcPr>
          <w:p w14:paraId="25A5D4DB">
            <w:pPr>
              <w:spacing w:before="197" w:line="188" w:lineRule="auto"/>
              <w:ind w:left="7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@</w:t>
            </w:r>
          </w:p>
        </w:tc>
      </w:tr>
      <w:tr w14:paraId="4125EF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3" w:hRule="atLeast"/>
        </w:trPr>
        <w:tc>
          <w:tcPr>
            <w:tcW w:w="1136" w:type="dxa"/>
            <w:vAlign w:val="top"/>
          </w:tcPr>
          <w:p w14:paraId="7FA78519">
            <w:pPr>
              <w:pStyle w:val="6"/>
              <w:spacing w:line="265" w:lineRule="auto"/>
            </w:pPr>
          </w:p>
          <w:p w14:paraId="13CA2B28">
            <w:pPr>
              <w:pStyle w:val="6"/>
              <w:spacing w:line="265" w:lineRule="auto"/>
            </w:pPr>
          </w:p>
          <w:p w14:paraId="565E4B58">
            <w:pPr>
              <w:pStyle w:val="6"/>
              <w:spacing w:line="265" w:lineRule="auto"/>
            </w:pPr>
          </w:p>
          <w:p w14:paraId="2F3B0181">
            <w:pPr>
              <w:pStyle w:val="6"/>
              <w:spacing w:line="266" w:lineRule="auto"/>
            </w:pPr>
          </w:p>
          <w:p w14:paraId="1565B5A9">
            <w:pPr>
              <w:spacing w:before="91" w:line="218" w:lineRule="auto"/>
              <w:ind w:left="29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作品</w:t>
            </w:r>
          </w:p>
          <w:p w14:paraId="25CD6D24">
            <w:pPr>
              <w:spacing w:before="111" w:line="216" w:lineRule="auto"/>
              <w:ind w:left="29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1"/>
            <w:vAlign w:val="top"/>
          </w:tcPr>
          <w:p w14:paraId="360C6508">
            <w:pPr>
              <w:spacing w:before="72" w:line="369" w:lineRule="exact"/>
              <w:ind w:left="10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position w:val="1"/>
                <w:sz w:val="28"/>
                <w:szCs w:val="28"/>
              </w:rPr>
              <w:t>（包括作品简介、特色亮点等，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8"/>
                <w:szCs w:val="28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39"/>
                <w:w w:val="101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position w:val="1"/>
                <w:sz w:val="28"/>
                <w:szCs w:val="28"/>
              </w:rPr>
              <w:t>字以内）</w:t>
            </w:r>
          </w:p>
        </w:tc>
      </w:tr>
    </w:tbl>
    <w:p w14:paraId="404667FF">
      <w:pPr>
        <w:pStyle w:val="2"/>
      </w:pPr>
    </w:p>
    <w:p w14:paraId="7E2374C5">
      <w:pPr>
        <w:sectPr>
          <w:footerReference r:id="rId11" w:type="default"/>
          <w:pgSz w:w="11906" w:h="16839"/>
          <w:pgMar w:top="1431" w:right="1452" w:bottom="1420" w:left="1452" w:header="0" w:footer="1184" w:gutter="0"/>
          <w:cols w:space="720" w:num="1"/>
        </w:sectPr>
      </w:pPr>
    </w:p>
    <w:p w14:paraId="67294C20">
      <w:pPr>
        <w:spacing w:line="91" w:lineRule="auto"/>
        <w:rPr>
          <w:rFonts w:ascii="Arial"/>
          <w:sz w:val="2"/>
        </w:rPr>
      </w:pPr>
    </w:p>
    <w:tbl>
      <w:tblPr>
        <w:tblStyle w:val="5"/>
        <w:tblW w:w="89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7860"/>
      </w:tblGrid>
      <w:tr w14:paraId="21CFA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8" w:hRule="atLeast"/>
        </w:trPr>
        <w:tc>
          <w:tcPr>
            <w:tcW w:w="1136" w:type="dxa"/>
            <w:vAlign w:val="top"/>
          </w:tcPr>
          <w:p w14:paraId="650AA531">
            <w:pPr>
              <w:pStyle w:val="6"/>
              <w:spacing w:line="284" w:lineRule="auto"/>
            </w:pPr>
          </w:p>
          <w:p w14:paraId="26D6CA02">
            <w:pPr>
              <w:pStyle w:val="6"/>
              <w:spacing w:line="284" w:lineRule="auto"/>
            </w:pPr>
          </w:p>
          <w:p w14:paraId="062FB4C9">
            <w:pPr>
              <w:pStyle w:val="6"/>
              <w:spacing w:line="284" w:lineRule="auto"/>
            </w:pPr>
          </w:p>
          <w:p w14:paraId="2A19FDB9">
            <w:pPr>
              <w:spacing w:before="91" w:line="218" w:lineRule="auto"/>
              <w:ind w:left="16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作品安</w:t>
            </w:r>
          </w:p>
          <w:p w14:paraId="1821A2D0">
            <w:pPr>
              <w:spacing w:before="109" w:line="290" w:lineRule="auto"/>
              <w:ind w:left="295" w:right="144" w:hanging="13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装运行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说明</w:t>
            </w:r>
          </w:p>
        </w:tc>
        <w:tc>
          <w:tcPr>
            <w:tcW w:w="7860" w:type="dxa"/>
            <w:vAlign w:val="top"/>
          </w:tcPr>
          <w:p w14:paraId="0A540AD9">
            <w:pPr>
              <w:spacing w:before="73" w:line="368" w:lineRule="exact"/>
              <w:ind w:left="10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position w:val="1"/>
                <w:sz w:val="28"/>
                <w:szCs w:val="28"/>
              </w:rPr>
              <w:t>（安装运行所需环境，临时用户名、密码等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28"/>
                <w:szCs w:val="28"/>
              </w:rPr>
              <w:t>,300</w:t>
            </w:r>
            <w:r>
              <w:rPr>
                <w:rFonts w:ascii="Times New Roman" w:hAnsi="Times New Roman" w:eastAsia="Times New Roman" w:cs="Times New Roman"/>
                <w:spacing w:val="29"/>
                <w:w w:val="101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position w:val="1"/>
                <w:sz w:val="28"/>
                <w:szCs w:val="28"/>
              </w:rPr>
              <w:t>字以内）</w:t>
            </w:r>
          </w:p>
        </w:tc>
      </w:tr>
      <w:tr w14:paraId="15E88E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1" w:hRule="atLeast"/>
        </w:trPr>
        <w:tc>
          <w:tcPr>
            <w:tcW w:w="8996" w:type="dxa"/>
            <w:gridSpan w:val="2"/>
            <w:vAlign w:val="top"/>
          </w:tcPr>
          <w:p w14:paraId="10A68632">
            <w:pPr>
              <w:pStyle w:val="6"/>
              <w:spacing w:line="318" w:lineRule="auto"/>
            </w:pPr>
          </w:p>
          <w:p w14:paraId="64AED85A">
            <w:pPr>
              <w:spacing w:before="98" w:line="216" w:lineRule="auto"/>
              <w:ind w:left="3678"/>
              <w:rPr>
                <w:rFonts w:ascii="FangSong_GB2312" w:hAnsi="FangSong_GB2312" w:eastAsia="FangSong_GB2312" w:cs="FangSong_GB2312"/>
                <w:sz w:val="30"/>
                <w:szCs w:val="30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8"/>
                <w:sz w:val="30"/>
                <w:szCs w:val="30"/>
              </w:rPr>
              <w:t>诚</w:t>
            </w:r>
            <w:r>
              <w:rPr>
                <w:rFonts w:ascii="FangSong_GB2312" w:hAnsi="FangSong_GB2312" w:eastAsia="FangSong_GB2312" w:cs="FangSong_GB2312"/>
                <w:spacing w:val="-8"/>
                <w:sz w:val="30"/>
                <w:szCs w:val="3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-8"/>
                <w:sz w:val="30"/>
                <w:szCs w:val="30"/>
              </w:rPr>
              <w:t>信</w:t>
            </w:r>
            <w:r>
              <w:rPr>
                <w:rFonts w:ascii="FangSong_GB2312" w:hAnsi="FangSong_GB2312" w:eastAsia="FangSong_GB2312" w:cs="FangSong_GB2312"/>
                <w:spacing w:val="17"/>
                <w:sz w:val="30"/>
                <w:szCs w:val="3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-8"/>
                <w:sz w:val="30"/>
                <w:szCs w:val="30"/>
              </w:rPr>
              <w:t>承</w:t>
            </w:r>
            <w:r>
              <w:rPr>
                <w:rFonts w:ascii="FangSong_GB2312" w:hAnsi="FangSong_GB2312" w:eastAsia="FangSong_GB2312" w:cs="FangSong_GB2312"/>
                <w:spacing w:val="16"/>
                <w:sz w:val="30"/>
                <w:szCs w:val="3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-8"/>
                <w:sz w:val="30"/>
                <w:szCs w:val="30"/>
              </w:rPr>
              <w:t>诺</w:t>
            </w:r>
          </w:p>
          <w:p w14:paraId="51310E44">
            <w:pPr>
              <w:spacing w:before="59" w:line="296" w:lineRule="auto"/>
              <w:ind w:left="113" w:right="106" w:firstLine="564"/>
              <w:jc w:val="both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9"/>
                <w:sz w:val="28"/>
                <w:szCs w:val="28"/>
              </w:rPr>
              <w:t>本人确认已了解</w:t>
            </w:r>
            <w:r>
              <w:rPr>
                <w:rFonts w:ascii="Times New Roman" w:hAnsi="Times New Roman" w:eastAsia="Times New Roman" w:cs="Times New Roman"/>
                <w:spacing w:val="9"/>
                <w:sz w:val="28"/>
                <w:szCs w:val="28"/>
              </w:rPr>
              <w:t>2025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9"/>
                <w:sz w:val="28"/>
                <w:szCs w:val="28"/>
              </w:rPr>
              <w:t>年四川省教师数字素养提升实践活动相关要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3"/>
                <w:sz w:val="28"/>
                <w:szCs w:val="28"/>
              </w:rPr>
              <w:t>求；上述作品为我的原创作品，不涉及和侵占他人的著作权；若</w:t>
            </w: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>发现涉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3"/>
                <w:sz w:val="28"/>
                <w:szCs w:val="28"/>
              </w:rPr>
              <w:t>嫌抄袭或侵犯他人著作权行为，同意取消活动资格；如涉及版权</w:t>
            </w: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>纠纷，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3"/>
                <w:sz w:val="28"/>
                <w:szCs w:val="28"/>
              </w:rPr>
              <w:t>自行承担责任；我同意作品出版权等公益性应用权属全国师生数</w:t>
            </w: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>字素养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提升实践活动组委会。</w:t>
            </w:r>
          </w:p>
          <w:p w14:paraId="0A4B831E">
            <w:pPr>
              <w:spacing w:before="1" w:line="214" w:lineRule="auto"/>
              <w:ind w:left="68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以上内容已阅知，本人将严格遵守上述承诺。</w:t>
            </w:r>
          </w:p>
        </w:tc>
      </w:tr>
      <w:tr w14:paraId="7A12E5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0" w:hRule="atLeast"/>
        </w:trPr>
        <w:tc>
          <w:tcPr>
            <w:tcW w:w="8996" w:type="dxa"/>
            <w:gridSpan w:val="2"/>
            <w:vAlign w:val="top"/>
          </w:tcPr>
          <w:p w14:paraId="2C80F44F">
            <w:pPr>
              <w:spacing w:before="117" w:line="216" w:lineRule="auto"/>
              <w:ind w:left="12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承诺人（作者）签名：</w:t>
            </w:r>
          </w:p>
          <w:p w14:paraId="69028CEA">
            <w:pPr>
              <w:pStyle w:val="6"/>
              <w:spacing w:line="417" w:lineRule="auto"/>
            </w:pPr>
          </w:p>
          <w:p w14:paraId="4DEBB433">
            <w:pPr>
              <w:spacing w:before="81" w:line="317" w:lineRule="auto"/>
              <w:ind w:left="5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u w:val="single" w:color="auto"/>
              </w:rPr>
              <w:t xml:space="preserve">                                    </w:t>
            </w:r>
            <w:r>
              <w:rPr>
                <w:rFonts w:ascii="Times New Roman" w:hAnsi="Times New Roman" w:eastAsia="Times New Roman" w:cs="Times New Roman"/>
                <w:spacing w:val="-6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szCs w:val="28"/>
                <w:u w:val="single" w:color="auto"/>
              </w:rPr>
              <w:t xml:space="preserve">                                 </w:t>
            </w:r>
            <w:r>
              <w:rPr>
                <w:rFonts w:ascii="Times New Roman" w:hAnsi="Times New Roman" w:eastAsia="Times New Roman" w:cs="Times New Roman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u w:val="single" w:color="auto"/>
              </w:rPr>
              <w:t xml:space="preserve">                              </w:t>
            </w:r>
          </w:p>
          <w:p w14:paraId="7C762BCF">
            <w:pPr>
              <w:pStyle w:val="6"/>
              <w:spacing w:line="404" w:lineRule="auto"/>
            </w:pPr>
          </w:p>
          <w:p w14:paraId="55DE1C6B">
            <w:pPr>
              <w:spacing w:before="91" w:line="212" w:lineRule="auto"/>
              <w:ind w:left="701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年</w:t>
            </w:r>
            <w:r>
              <w:rPr>
                <w:rFonts w:ascii="FangSong_GB2312" w:hAnsi="FangSong_GB2312" w:eastAsia="FangSong_GB2312" w:cs="FangSong_GB2312"/>
                <w:spacing w:val="7"/>
                <w:sz w:val="28"/>
                <w:szCs w:val="28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月</w:t>
            </w:r>
            <w:r>
              <w:rPr>
                <w:rFonts w:ascii="FangSong_GB2312" w:hAnsi="FangSong_GB2312" w:eastAsia="FangSong_GB2312" w:cs="FangSong_GB2312"/>
                <w:spacing w:val="21"/>
                <w:sz w:val="28"/>
                <w:szCs w:val="28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日</w:t>
            </w:r>
          </w:p>
        </w:tc>
      </w:tr>
    </w:tbl>
    <w:p w14:paraId="6851C125">
      <w:pPr>
        <w:spacing w:before="51" w:line="271" w:lineRule="auto"/>
        <w:ind w:left="372" w:right="457" w:hanging="6"/>
        <w:rPr>
          <w:rFonts w:ascii="FangSong_GB2312" w:hAnsi="FangSong_GB2312" w:eastAsia="FangSong_GB2312" w:cs="FangSong_GB2312"/>
          <w:sz w:val="30"/>
          <w:szCs w:val="30"/>
        </w:rPr>
      </w:pPr>
      <w:r>
        <w:rPr>
          <w:rFonts w:ascii="Times New Roman" w:hAnsi="Times New Roman" w:eastAsia="Times New Roman" w:cs="Times New Roman"/>
          <w:spacing w:val="-1"/>
          <w:sz w:val="30"/>
          <w:szCs w:val="30"/>
        </w:rPr>
        <w:t>*</w:t>
      </w:r>
      <w:r>
        <w:rPr>
          <w:rFonts w:ascii="FangSong_GB2312" w:hAnsi="FangSong_GB2312" w:eastAsia="FangSong_GB2312" w:cs="FangSong_GB2312"/>
          <w:spacing w:val="-1"/>
          <w:sz w:val="30"/>
          <w:szCs w:val="30"/>
        </w:rPr>
        <w:t>填写完成后打印并手写签字，再扫描为</w:t>
      </w:r>
      <w:r>
        <w:rPr>
          <w:rFonts w:ascii="FangSong_GB2312" w:hAnsi="FangSong_GB2312" w:eastAsia="FangSong_GB2312" w:cs="FangSong_GB2312"/>
          <w:spacing w:val="-69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0"/>
          <w:szCs w:val="30"/>
        </w:rPr>
        <w:t xml:space="preserve">pdf </w:t>
      </w:r>
      <w:r>
        <w:rPr>
          <w:rFonts w:ascii="FangSong_GB2312" w:hAnsi="FangSong_GB2312" w:eastAsia="FangSong_GB2312" w:cs="FangSong_GB2312"/>
          <w:spacing w:val="-1"/>
          <w:sz w:val="30"/>
          <w:szCs w:val="30"/>
        </w:rPr>
        <w:t>文件提交，若签名</w:t>
      </w:r>
      <w:r>
        <w:rPr>
          <w:rFonts w:ascii="FangSong_GB2312" w:hAnsi="FangSong_GB2312" w:eastAsia="FangSong_GB2312" w:cs="FangSong_GB2312"/>
          <w:sz w:val="30"/>
          <w:szCs w:val="30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30"/>
          <w:szCs w:val="30"/>
        </w:rPr>
        <w:t>非手写，将不予评奖。</w:t>
      </w:r>
    </w:p>
    <w:p w14:paraId="285BB8E1">
      <w:pPr>
        <w:spacing w:line="271" w:lineRule="auto"/>
        <w:rPr>
          <w:rFonts w:ascii="FangSong_GB2312" w:hAnsi="FangSong_GB2312" w:eastAsia="FangSong_GB2312" w:cs="FangSong_GB2312"/>
          <w:sz w:val="30"/>
          <w:szCs w:val="30"/>
        </w:rPr>
        <w:sectPr>
          <w:footerReference r:id="rId12" w:type="default"/>
          <w:pgSz w:w="11906" w:h="16839"/>
          <w:pgMar w:top="1431" w:right="1452" w:bottom="1420" w:left="1452" w:header="0" w:footer="1184" w:gutter="0"/>
          <w:cols w:space="720" w:num="1"/>
        </w:sectPr>
      </w:pPr>
    </w:p>
    <w:p w14:paraId="531752EC">
      <w:pPr>
        <w:spacing w:before="89" w:line="222" w:lineRule="auto"/>
        <w:ind w:left="38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附表</w:t>
      </w:r>
      <w:r>
        <w:rPr>
          <w:rFonts w:ascii="FangSong_GB2312" w:hAnsi="FangSong_GB2312" w:eastAsia="FangSong_GB2312" w:cs="FangSong_GB2312"/>
          <w:spacing w:val="-4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2：</w:t>
      </w:r>
    </w:p>
    <w:p w14:paraId="7C7F946C">
      <w:pPr>
        <w:pStyle w:val="2"/>
        <w:spacing w:line="395" w:lineRule="auto"/>
      </w:pPr>
    </w:p>
    <w:p w14:paraId="43EDF8D4">
      <w:pPr>
        <w:spacing w:before="101" w:line="219" w:lineRule="auto"/>
        <w:ind w:left="309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3"/>
          <w:sz w:val="31"/>
          <w:szCs w:val="31"/>
        </w:rPr>
        <w:t>常规项目作品登记表</w:t>
      </w:r>
    </w:p>
    <w:p w14:paraId="6AF915E1">
      <w:pPr>
        <w:spacing w:before="68" w:line="220" w:lineRule="auto"/>
        <w:ind w:left="97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7"/>
          <w:sz w:val="31"/>
          <w:szCs w:val="31"/>
        </w:rPr>
        <w:t>（融合创新应用教学案例、信息化教学课程案例）</w:t>
      </w:r>
    </w:p>
    <w:p w14:paraId="51071172">
      <w:pPr>
        <w:spacing w:before="192"/>
      </w:pPr>
    </w:p>
    <w:tbl>
      <w:tblPr>
        <w:tblStyle w:val="5"/>
        <w:tblW w:w="89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1454"/>
        <w:gridCol w:w="730"/>
        <w:gridCol w:w="991"/>
        <w:gridCol w:w="709"/>
        <w:gridCol w:w="142"/>
        <w:gridCol w:w="849"/>
        <w:gridCol w:w="284"/>
        <w:gridCol w:w="119"/>
        <w:gridCol w:w="448"/>
        <w:gridCol w:w="840"/>
        <w:gridCol w:w="1294"/>
      </w:tblGrid>
      <w:tr w14:paraId="196573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136" w:type="dxa"/>
            <w:vAlign w:val="top"/>
          </w:tcPr>
          <w:p w14:paraId="19AF7255">
            <w:pPr>
              <w:spacing w:before="117" w:line="218" w:lineRule="auto"/>
              <w:ind w:left="29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作品</w:t>
            </w:r>
          </w:p>
          <w:p w14:paraId="6F6C84C7">
            <w:pPr>
              <w:spacing w:before="108" w:line="213" w:lineRule="auto"/>
              <w:ind w:left="29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名称</w:t>
            </w:r>
          </w:p>
        </w:tc>
        <w:tc>
          <w:tcPr>
            <w:tcW w:w="2184" w:type="dxa"/>
            <w:gridSpan w:val="2"/>
            <w:vAlign w:val="top"/>
          </w:tcPr>
          <w:p w14:paraId="77D85BB7">
            <w:pPr>
              <w:spacing w:before="153" w:line="279" w:lineRule="auto"/>
              <w:ind w:left="507" w:right="128" w:hanging="37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color w:val="BEBEBE"/>
                <w:spacing w:val="-4"/>
                <w:sz w:val="24"/>
                <w:szCs w:val="24"/>
              </w:rPr>
              <w:t>作品名称请勿使用</w:t>
            </w:r>
            <w:r>
              <w:rPr>
                <w:rFonts w:ascii="FangSong_GB2312" w:hAnsi="FangSong_GB2312" w:eastAsia="FangSong_GB2312" w:cs="FangSong_GB2312"/>
                <w:color w:val="BEBEBE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b/>
                <w:bCs/>
                <w:color w:val="BEBEBE"/>
                <w:spacing w:val="-7"/>
                <w:sz w:val="24"/>
                <w:szCs w:val="24"/>
              </w:rPr>
              <w:t>书名号《》</w:t>
            </w:r>
          </w:p>
        </w:tc>
        <w:tc>
          <w:tcPr>
            <w:tcW w:w="991" w:type="dxa"/>
            <w:vAlign w:val="top"/>
          </w:tcPr>
          <w:p w14:paraId="43AE86E6">
            <w:pPr>
              <w:pStyle w:val="6"/>
              <w:spacing w:line="246" w:lineRule="auto"/>
            </w:pPr>
          </w:p>
          <w:p w14:paraId="3B4A218D">
            <w:pPr>
              <w:spacing w:before="91" w:line="216" w:lineRule="auto"/>
              <w:ind w:left="23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vAlign w:val="top"/>
          </w:tcPr>
          <w:p w14:paraId="5CCEEFEA">
            <w:pPr>
              <w:pStyle w:val="6"/>
            </w:pPr>
          </w:p>
        </w:tc>
        <w:tc>
          <w:tcPr>
            <w:tcW w:w="849" w:type="dxa"/>
            <w:vAlign w:val="top"/>
          </w:tcPr>
          <w:p w14:paraId="3C83D71C">
            <w:pPr>
              <w:pStyle w:val="6"/>
              <w:spacing w:line="246" w:lineRule="auto"/>
            </w:pPr>
          </w:p>
          <w:p w14:paraId="74F1EA9F">
            <w:pPr>
              <w:spacing w:before="91" w:line="216" w:lineRule="auto"/>
              <w:ind w:left="11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vAlign w:val="top"/>
          </w:tcPr>
          <w:p w14:paraId="6318FCCE">
            <w:pPr>
              <w:pStyle w:val="6"/>
            </w:pPr>
          </w:p>
        </w:tc>
        <w:tc>
          <w:tcPr>
            <w:tcW w:w="840" w:type="dxa"/>
            <w:tcBorders>
              <w:right w:val="single" w:color="000000" w:sz="4" w:space="0"/>
            </w:tcBorders>
            <w:vAlign w:val="top"/>
          </w:tcPr>
          <w:p w14:paraId="76F4B653">
            <w:pPr>
              <w:spacing w:before="117" w:line="218" w:lineRule="auto"/>
              <w:ind w:left="15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作品</w:t>
            </w:r>
          </w:p>
          <w:p w14:paraId="6CB2146D">
            <w:pPr>
              <w:spacing w:before="108" w:line="213" w:lineRule="auto"/>
              <w:ind w:left="16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1"/>
                <w:sz w:val="28"/>
                <w:szCs w:val="28"/>
              </w:rPr>
              <w:t>大小</w:t>
            </w:r>
          </w:p>
        </w:tc>
        <w:tc>
          <w:tcPr>
            <w:tcW w:w="1294" w:type="dxa"/>
            <w:tcBorders>
              <w:left w:val="single" w:color="000000" w:sz="4" w:space="0"/>
            </w:tcBorders>
            <w:vAlign w:val="top"/>
          </w:tcPr>
          <w:p w14:paraId="323E0FFA">
            <w:pPr>
              <w:pStyle w:val="6"/>
              <w:spacing w:line="304" w:lineRule="auto"/>
            </w:pPr>
          </w:p>
          <w:p w14:paraId="456B56A3">
            <w:pPr>
              <w:spacing w:before="81" w:line="186" w:lineRule="auto"/>
              <w:ind w:left="52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MB</w:t>
            </w:r>
          </w:p>
        </w:tc>
      </w:tr>
      <w:tr w14:paraId="62312D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136" w:type="dxa"/>
            <w:vMerge w:val="restart"/>
            <w:tcBorders>
              <w:bottom w:val="nil"/>
            </w:tcBorders>
            <w:vAlign w:val="top"/>
          </w:tcPr>
          <w:p w14:paraId="5AD28189">
            <w:pPr>
              <w:pStyle w:val="6"/>
              <w:spacing w:line="263" w:lineRule="auto"/>
            </w:pPr>
          </w:p>
          <w:p w14:paraId="78537596">
            <w:pPr>
              <w:pStyle w:val="6"/>
              <w:spacing w:line="263" w:lineRule="auto"/>
            </w:pPr>
          </w:p>
          <w:p w14:paraId="6E35783D">
            <w:pPr>
              <w:pStyle w:val="6"/>
              <w:spacing w:line="264" w:lineRule="auto"/>
            </w:pPr>
          </w:p>
          <w:p w14:paraId="2C2F4744">
            <w:pPr>
              <w:pStyle w:val="6"/>
              <w:spacing w:line="264" w:lineRule="auto"/>
            </w:pPr>
          </w:p>
          <w:p w14:paraId="0C3318A2">
            <w:pPr>
              <w:pStyle w:val="6"/>
              <w:spacing w:line="264" w:lineRule="auto"/>
            </w:pPr>
          </w:p>
          <w:p w14:paraId="686CD0F0">
            <w:pPr>
              <w:pStyle w:val="6"/>
              <w:spacing w:line="264" w:lineRule="auto"/>
            </w:pPr>
          </w:p>
          <w:p w14:paraId="43B215D4">
            <w:pPr>
              <w:spacing w:before="91" w:line="218" w:lineRule="auto"/>
              <w:ind w:left="29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项目</w:t>
            </w:r>
          </w:p>
        </w:tc>
        <w:tc>
          <w:tcPr>
            <w:tcW w:w="2184" w:type="dxa"/>
            <w:gridSpan w:val="2"/>
            <w:vMerge w:val="restart"/>
            <w:tcBorders>
              <w:bottom w:val="nil"/>
            </w:tcBorders>
            <w:vAlign w:val="top"/>
          </w:tcPr>
          <w:p w14:paraId="0F389307">
            <w:pPr>
              <w:pStyle w:val="6"/>
              <w:spacing w:line="305" w:lineRule="auto"/>
            </w:pPr>
          </w:p>
          <w:p w14:paraId="1520C3BD">
            <w:pPr>
              <w:pStyle w:val="6"/>
              <w:spacing w:line="306" w:lineRule="auto"/>
            </w:pPr>
          </w:p>
          <w:p w14:paraId="5449082F">
            <w:pPr>
              <w:pStyle w:val="6"/>
              <w:spacing w:line="306" w:lineRule="auto"/>
            </w:pPr>
          </w:p>
          <w:p w14:paraId="3C6FD6C9">
            <w:pPr>
              <w:spacing w:before="91" w:line="214" w:lineRule="auto"/>
              <w:ind w:left="39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基础教育组</w:t>
            </w:r>
          </w:p>
        </w:tc>
        <w:tc>
          <w:tcPr>
            <w:tcW w:w="2975" w:type="dxa"/>
            <w:gridSpan w:val="5"/>
            <w:vMerge w:val="restart"/>
            <w:tcBorders>
              <w:bottom w:val="nil"/>
            </w:tcBorders>
            <w:vAlign w:val="top"/>
          </w:tcPr>
          <w:p w14:paraId="3693177D">
            <w:pPr>
              <w:pStyle w:val="6"/>
            </w:pPr>
          </w:p>
          <w:p w14:paraId="29F8A19A">
            <w:pPr>
              <w:pStyle w:val="6"/>
            </w:pPr>
          </w:p>
          <w:p w14:paraId="5919ACC4">
            <w:pPr>
              <w:pStyle w:val="6"/>
              <w:spacing w:line="241" w:lineRule="auto"/>
            </w:pPr>
          </w:p>
          <w:p w14:paraId="3810FA71">
            <w:pPr>
              <w:pStyle w:val="6"/>
              <w:spacing w:line="241" w:lineRule="auto"/>
            </w:pPr>
          </w:p>
          <w:p w14:paraId="2270AC03">
            <w:pPr>
              <w:spacing w:before="78" w:line="215" w:lineRule="auto"/>
              <w:ind w:left="12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4"/>
                <w:szCs w:val="24"/>
              </w:rPr>
              <w:t>融合创新应用教学案例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□</w:t>
            </w:r>
          </w:p>
        </w:tc>
        <w:tc>
          <w:tcPr>
            <w:tcW w:w="2701" w:type="dxa"/>
            <w:gridSpan w:val="4"/>
            <w:vAlign w:val="top"/>
          </w:tcPr>
          <w:p w14:paraId="122B74FE">
            <w:pPr>
              <w:spacing w:before="148" w:line="214" w:lineRule="auto"/>
              <w:ind w:left="12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幼儿教育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□</w:t>
            </w:r>
          </w:p>
        </w:tc>
      </w:tr>
      <w:tr w14:paraId="409ABB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278B3074">
            <w:pPr>
              <w:pStyle w:val="6"/>
            </w:pPr>
          </w:p>
        </w:tc>
        <w:tc>
          <w:tcPr>
            <w:tcW w:w="2184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AE59282">
            <w:pPr>
              <w:pStyle w:val="6"/>
            </w:pPr>
          </w:p>
        </w:tc>
        <w:tc>
          <w:tcPr>
            <w:tcW w:w="2975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76E30B14">
            <w:pPr>
              <w:pStyle w:val="6"/>
            </w:pPr>
          </w:p>
        </w:tc>
        <w:tc>
          <w:tcPr>
            <w:tcW w:w="2701" w:type="dxa"/>
            <w:gridSpan w:val="4"/>
            <w:vAlign w:val="top"/>
          </w:tcPr>
          <w:p w14:paraId="246EFBE9">
            <w:pPr>
              <w:spacing w:before="148" w:line="213" w:lineRule="auto"/>
              <w:ind w:left="1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4"/>
                <w:szCs w:val="24"/>
              </w:rPr>
              <w:t>特殊教育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□</w:t>
            </w:r>
          </w:p>
        </w:tc>
      </w:tr>
      <w:tr w14:paraId="0A573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37787DA7">
            <w:pPr>
              <w:pStyle w:val="6"/>
            </w:pPr>
          </w:p>
        </w:tc>
        <w:tc>
          <w:tcPr>
            <w:tcW w:w="2184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6618B9BD">
            <w:pPr>
              <w:pStyle w:val="6"/>
            </w:pPr>
          </w:p>
        </w:tc>
        <w:tc>
          <w:tcPr>
            <w:tcW w:w="2975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6313E76F">
            <w:pPr>
              <w:pStyle w:val="6"/>
            </w:pPr>
          </w:p>
        </w:tc>
        <w:tc>
          <w:tcPr>
            <w:tcW w:w="2701" w:type="dxa"/>
            <w:gridSpan w:val="4"/>
            <w:vAlign w:val="top"/>
          </w:tcPr>
          <w:p w14:paraId="722CDB6A">
            <w:pPr>
              <w:spacing w:before="150" w:line="216" w:lineRule="auto"/>
              <w:ind w:left="11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小学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□</w:t>
            </w:r>
          </w:p>
        </w:tc>
      </w:tr>
      <w:tr w14:paraId="612415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19CAED7B">
            <w:pPr>
              <w:pStyle w:val="6"/>
            </w:pPr>
          </w:p>
        </w:tc>
        <w:tc>
          <w:tcPr>
            <w:tcW w:w="2184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6E090B91">
            <w:pPr>
              <w:pStyle w:val="6"/>
            </w:pPr>
          </w:p>
        </w:tc>
        <w:tc>
          <w:tcPr>
            <w:tcW w:w="2975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5E83064D">
            <w:pPr>
              <w:pStyle w:val="6"/>
            </w:pPr>
          </w:p>
        </w:tc>
        <w:tc>
          <w:tcPr>
            <w:tcW w:w="2701" w:type="dxa"/>
            <w:gridSpan w:val="4"/>
            <w:vAlign w:val="top"/>
          </w:tcPr>
          <w:p w14:paraId="0983F727">
            <w:pPr>
              <w:spacing w:before="149" w:line="214" w:lineRule="auto"/>
              <w:ind w:left="1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初中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□</w:t>
            </w:r>
          </w:p>
        </w:tc>
      </w:tr>
      <w:tr w14:paraId="304ABE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2596C2A5">
            <w:pPr>
              <w:pStyle w:val="6"/>
            </w:pPr>
          </w:p>
        </w:tc>
        <w:tc>
          <w:tcPr>
            <w:tcW w:w="2184" w:type="dxa"/>
            <w:gridSpan w:val="2"/>
            <w:vMerge w:val="continue"/>
            <w:tcBorders>
              <w:top w:val="nil"/>
            </w:tcBorders>
            <w:vAlign w:val="top"/>
          </w:tcPr>
          <w:p w14:paraId="0C36B10E">
            <w:pPr>
              <w:pStyle w:val="6"/>
            </w:pPr>
          </w:p>
        </w:tc>
        <w:tc>
          <w:tcPr>
            <w:tcW w:w="2975" w:type="dxa"/>
            <w:gridSpan w:val="5"/>
            <w:vMerge w:val="continue"/>
            <w:tcBorders>
              <w:top w:val="nil"/>
            </w:tcBorders>
            <w:vAlign w:val="top"/>
          </w:tcPr>
          <w:p w14:paraId="2674C4FA">
            <w:pPr>
              <w:pStyle w:val="6"/>
            </w:pPr>
          </w:p>
        </w:tc>
        <w:tc>
          <w:tcPr>
            <w:tcW w:w="2701" w:type="dxa"/>
            <w:gridSpan w:val="4"/>
            <w:vAlign w:val="top"/>
          </w:tcPr>
          <w:p w14:paraId="04896C18">
            <w:pPr>
              <w:spacing w:before="150" w:line="214" w:lineRule="auto"/>
              <w:ind w:left="12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4"/>
                <w:szCs w:val="24"/>
              </w:rPr>
              <w:t>高中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□</w:t>
            </w:r>
          </w:p>
        </w:tc>
      </w:tr>
      <w:tr w14:paraId="033D5F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38EFA38F">
            <w:pPr>
              <w:pStyle w:val="6"/>
            </w:pPr>
          </w:p>
        </w:tc>
        <w:tc>
          <w:tcPr>
            <w:tcW w:w="2184" w:type="dxa"/>
            <w:gridSpan w:val="2"/>
            <w:vAlign w:val="top"/>
          </w:tcPr>
          <w:p w14:paraId="2CF58535">
            <w:pPr>
              <w:spacing w:before="114" w:line="211" w:lineRule="auto"/>
              <w:ind w:left="14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中等职业教育组</w:t>
            </w:r>
          </w:p>
        </w:tc>
        <w:tc>
          <w:tcPr>
            <w:tcW w:w="5676" w:type="dxa"/>
            <w:gridSpan w:val="9"/>
            <w:vAlign w:val="top"/>
          </w:tcPr>
          <w:p w14:paraId="40EC6BE1">
            <w:pPr>
              <w:spacing w:before="149" w:line="214" w:lineRule="auto"/>
              <w:ind w:left="10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4"/>
                <w:szCs w:val="24"/>
              </w:rPr>
              <w:t>信息化教学课程案例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□</w:t>
            </w:r>
          </w:p>
        </w:tc>
      </w:tr>
      <w:tr w14:paraId="29BA3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</w:tcBorders>
            <w:vAlign w:val="top"/>
          </w:tcPr>
          <w:p w14:paraId="37018253">
            <w:pPr>
              <w:pStyle w:val="6"/>
            </w:pPr>
          </w:p>
        </w:tc>
        <w:tc>
          <w:tcPr>
            <w:tcW w:w="2184" w:type="dxa"/>
            <w:gridSpan w:val="2"/>
            <w:vAlign w:val="top"/>
          </w:tcPr>
          <w:p w14:paraId="308ACA56">
            <w:pPr>
              <w:spacing w:before="116" w:line="210" w:lineRule="auto"/>
              <w:ind w:left="40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高等教育组</w:t>
            </w:r>
          </w:p>
        </w:tc>
        <w:tc>
          <w:tcPr>
            <w:tcW w:w="5676" w:type="dxa"/>
            <w:gridSpan w:val="9"/>
            <w:vAlign w:val="top"/>
          </w:tcPr>
          <w:p w14:paraId="2546FF0D">
            <w:pPr>
              <w:spacing w:before="150" w:line="214" w:lineRule="auto"/>
              <w:ind w:left="10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4"/>
                <w:szCs w:val="24"/>
              </w:rPr>
              <w:t>信息化教学课程案例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□</w:t>
            </w:r>
          </w:p>
        </w:tc>
      </w:tr>
      <w:tr w14:paraId="6EE8F3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restart"/>
            <w:tcBorders>
              <w:bottom w:val="nil"/>
            </w:tcBorders>
            <w:vAlign w:val="top"/>
          </w:tcPr>
          <w:p w14:paraId="07D9FD1B">
            <w:pPr>
              <w:pStyle w:val="6"/>
              <w:spacing w:line="257" w:lineRule="auto"/>
            </w:pPr>
          </w:p>
          <w:p w14:paraId="279D4C6F">
            <w:pPr>
              <w:spacing w:before="91" w:line="216" w:lineRule="auto"/>
              <w:ind w:left="29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作者</w:t>
            </w:r>
          </w:p>
          <w:p w14:paraId="4B261465">
            <w:pPr>
              <w:spacing w:before="113" w:line="220" w:lineRule="auto"/>
              <w:ind w:left="28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信息</w:t>
            </w:r>
          </w:p>
        </w:tc>
        <w:tc>
          <w:tcPr>
            <w:tcW w:w="2184" w:type="dxa"/>
            <w:gridSpan w:val="2"/>
            <w:vAlign w:val="top"/>
          </w:tcPr>
          <w:p w14:paraId="0E9CA51A">
            <w:pPr>
              <w:spacing w:before="114" w:line="211" w:lineRule="auto"/>
              <w:ind w:left="67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5676" w:type="dxa"/>
            <w:gridSpan w:val="9"/>
            <w:vAlign w:val="top"/>
          </w:tcPr>
          <w:p w14:paraId="7C96FB4F">
            <w:pPr>
              <w:spacing w:before="114" w:line="211" w:lineRule="auto"/>
              <w:ind w:left="1338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4"/>
                <w:sz w:val="28"/>
                <w:szCs w:val="28"/>
              </w:rPr>
              <w:t>所在单位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4"/>
                <w:sz w:val="20"/>
                <w:szCs w:val="20"/>
              </w:rPr>
              <w:t>（按单位公章填写）</w:t>
            </w:r>
          </w:p>
        </w:tc>
      </w:tr>
      <w:tr w14:paraId="3B3752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38B17893">
            <w:pPr>
              <w:pStyle w:val="6"/>
            </w:pPr>
          </w:p>
        </w:tc>
        <w:tc>
          <w:tcPr>
            <w:tcW w:w="2184" w:type="dxa"/>
            <w:gridSpan w:val="2"/>
            <w:vAlign w:val="top"/>
          </w:tcPr>
          <w:p w14:paraId="48520AB5">
            <w:pPr>
              <w:pStyle w:val="6"/>
            </w:pPr>
          </w:p>
        </w:tc>
        <w:tc>
          <w:tcPr>
            <w:tcW w:w="5676" w:type="dxa"/>
            <w:gridSpan w:val="9"/>
            <w:vAlign w:val="top"/>
          </w:tcPr>
          <w:p w14:paraId="3E8D167C">
            <w:pPr>
              <w:pStyle w:val="6"/>
            </w:pPr>
          </w:p>
        </w:tc>
      </w:tr>
      <w:tr w14:paraId="348FF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  <w:bottom w:val="nil"/>
            </w:tcBorders>
            <w:vAlign w:val="top"/>
          </w:tcPr>
          <w:p w14:paraId="28590182">
            <w:pPr>
              <w:pStyle w:val="6"/>
            </w:pPr>
          </w:p>
        </w:tc>
        <w:tc>
          <w:tcPr>
            <w:tcW w:w="2184" w:type="dxa"/>
            <w:gridSpan w:val="2"/>
            <w:vAlign w:val="top"/>
          </w:tcPr>
          <w:p w14:paraId="55283F45">
            <w:pPr>
              <w:pStyle w:val="6"/>
            </w:pPr>
          </w:p>
        </w:tc>
        <w:tc>
          <w:tcPr>
            <w:tcW w:w="5676" w:type="dxa"/>
            <w:gridSpan w:val="9"/>
            <w:vAlign w:val="top"/>
          </w:tcPr>
          <w:p w14:paraId="084CB08A">
            <w:pPr>
              <w:pStyle w:val="6"/>
            </w:pPr>
          </w:p>
        </w:tc>
      </w:tr>
      <w:tr w14:paraId="015254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continue"/>
            <w:tcBorders>
              <w:top w:val="nil"/>
            </w:tcBorders>
            <w:vAlign w:val="top"/>
          </w:tcPr>
          <w:p w14:paraId="695B2091">
            <w:pPr>
              <w:pStyle w:val="6"/>
            </w:pPr>
          </w:p>
        </w:tc>
        <w:tc>
          <w:tcPr>
            <w:tcW w:w="2184" w:type="dxa"/>
            <w:gridSpan w:val="2"/>
            <w:vAlign w:val="top"/>
          </w:tcPr>
          <w:p w14:paraId="273B1604">
            <w:pPr>
              <w:pStyle w:val="6"/>
            </w:pPr>
          </w:p>
        </w:tc>
        <w:tc>
          <w:tcPr>
            <w:tcW w:w="5676" w:type="dxa"/>
            <w:gridSpan w:val="9"/>
            <w:vAlign w:val="top"/>
          </w:tcPr>
          <w:p w14:paraId="3BBDCE10">
            <w:pPr>
              <w:pStyle w:val="6"/>
            </w:pPr>
          </w:p>
        </w:tc>
      </w:tr>
      <w:tr w14:paraId="0A273E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36" w:type="dxa"/>
            <w:vMerge w:val="restart"/>
            <w:tcBorders>
              <w:bottom w:val="nil"/>
            </w:tcBorders>
            <w:vAlign w:val="top"/>
          </w:tcPr>
          <w:p w14:paraId="2D295D34">
            <w:pPr>
              <w:spacing w:before="126" w:line="214" w:lineRule="auto"/>
              <w:ind w:left="29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联系</w:t>
            </w:r>
          </w:p>
          <w:p w14:paraId="61900869">
            <w:pPr>
              <w:spacing w:before="117" w:line="217" w:lineRule="auto"/>
              <w:ind w:left="28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信息</w:t>
            </w:r>
          </w:p>
        </w:tc>
        <w:tc>
          <w:tcPr>
            <w:tcW w:w="1454" w:type="dxa"/>
            <w:vAlign w:val="top"/>
          </w:tcPr>
          <w:p w14:paraId="3E415EF1">
            <w:pPr>
              <w:spacing w:before="114" w:line="211" w:lineRule="auto"/>
              <w:ind w:left="45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2430" w:type="dxa"/>
            <w:gridSpan w:val="3"/>
            <w:vAlign w:val="top"/>
          </w:tcPr>
          <w:p w14:paraId="041E5BF1">
            <w:pPr>
              <w:pStyle w:val="6"/>
            </w:pPr>
          </w:p>
        </w:tc>
        <w:tc>
          <w:tcPr>
            <w:tcW w:w="1394" w:type="dxa"/>
            <w:gridSpan w:val="4"/>
            <w:vAlign w:val="top"/>
          </w:tcPr>
          <w:p w14:paraId="607F073D">
            <w:pPr>
              <w:spacing w:before="114" w:line="211" w:lineRule="auto"/>
              <w:ind w:left="43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1"/>
                <w:sz w:val="28"/>
                <w:szCs w:val="28"/>
              </w:rPr>
              <w:t>手机</w:t>
            </w:r>
          </w:p>
        </w:tc>
        <w:tc>
          <w:tcPr>
            <w:tcW w:w="2582" w:type="dxa"/>
            <w:gridSpan w:val="3"/>
            <w:vAlign w:val="top"/>
          </w:tcPr>
          <w:p w14:paraId="531BFC83">
            <w:pPr>
              <w:pStyle w:val="6"/>
            </w:pPr>
          </w:p>
        </w:tc>
      </w:tr>
      <w:tr w14:paraId="30F47E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36" w:type="dxa"/>
            <w:vMerge w:val="continue"/>
            <w:tcBorders>
              <w:top w:val="nil"/>
            </w:tcBorders>
            <w:vAlign w:val="top"/>
          </w:tcPr>
          <w:p w14:paraId="0EDEFDEE">
            <w:pPr>
              <w:pStyle w:val="6"/>
            </w:pPr>
          </w:p>
        </w:tc>
        <w:tc>
          <w:tcPr>
            <w:tcW w:w="1454" w:type="dxa"/>
            <w:vAlign w:val="top"/>
          </w:tcPr>
          <w:p w14:paraId="08570C3D">
            <w:pPr>
              <w:spacing w:before="123" w:line="214" w:lineRule="auto"/>
              <w:ind w:left="19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9"/>
                <w:sz w:val="28"/>
                <w:szCs w:val="28"/>
              </w:rPr>
              <w:t>固定电话</w:t>
            </w:r>
          </w:p>
        </w:tc>
        <w:tc>
          <w:tcPr>
            <w:tcW w:w="2430" w:type="dxa"/>
            <w:gridSpan w:val="3"/>
            <w:vAlign w:val="top"/>
          </w:tcPr>
          <w:p w14:paraId="4C24EBAD">
            <w:pPr>
              <w:pStyle w:val="6"/>
            </w:pPr>
          </w:p>
        </w:tc>
        <w:tc>
          <w:tcPr>
            <w:tcW w:w="1394" w:type="dxa"/>
            <w:gridSpan w:val="4"/>
            <w:vAlign w:val="top"/>
          </w:tcPr>
          <w:p w14:paraId="160260A5">
            <w:pPr>
              <w:spacing w:before="123" w:line="214" w:lineRule="auto"/>
              <w:ind w:left="17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1"/>
                <w:sz w:val="28"/>
                <w:szCs w:val="28"/>
              </w:rPr>
              <w:t>电子邮箱</w:t>
            </w:r>
          </w:p>
        </w:tc>
        <w:tc>
          <w:tcPr>
            <w:tcW w:w="2582" w:type="dxa"/>
            <w:gridSpan w:val="3"/>
            <w:vAlign w:val="top"/>
          </w:tcPr>
          <w:p w14:paraId="171F6436">
            <w:pPr>
              <w:spacing w:before="196" w:line="188" w:lineRule="auto"/>
              <w:ind w:left="7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@</w:t>
            </w:r>
          </w:p>
        </w:tc>
      </w:tr>
      <w:tr w14:paraId="3715C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1136" w:type="dxa"/>
            <w:vAlign w:val="top"/>
          </w:tcPr>
          <w:p w14:paraId="00586F82">
            <w:pPr>
              <w:spacing w:before="233" w:line="214" w:lineRule="auto"/>
              <w:ind w:left="15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教学环</w:t>
            </w:r>
          </w:p>
          <w:p w14:paraId="307D7662">
            <w:pPr>
              <w:spacing w:before="117" w:line="289" w:lineRule="auto"/>
              <w:ind w:left="293" w:right="144" w:hanging="14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境设施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建设</w:t>
            </w:r>
          </w:p>
          <w:p w14:paraId="6D800538">
            <w:pPr>
              <w:spacing w:before="1" w:line="216" w:lineRule="auto"/>
              <w:ind w:left="30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1"/>
                <w:sz w:val="28"/>
                <w:szCs w:val="28"/>
              </w:rPr>
              <w:t>情况</w:t>
            </w:r>
          </w:p>
        </w:tc>
        <w:tc>
          <w:tcPr>
            <w:tcW w:w="7860" w:type="dxa"/>
            <w:gridSpan w:val="11"/>
            <w:vAlign w:val="top"/>
          </w:tcPr>
          <w:p w14:paraId="0F4862A2">
            <w:pPr>
              <w:spacing w:before="114" w:line="355" w:lineRule="exact"/>
              <w:ind w:left="66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position w:val="2"/>
                <w:sz w:val="24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  <w:position w:val="2"/>
                <w:sz w:val="24"/>
                <w:szCs w:val="24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position w:val="2"/>
                <w:sz w:val="24"/>
                <w:szCs w:val="24"/>
              </w:rPr>
              <w:t>字以内）</w:t>
            </w:r>
          </w:p>
        </w:tc>
      </w:tr>
      <w:tr w14:paraId="7B92E5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7" w:hRule="atLeast"/>
        </w:trPr>
        <w:tc>
          <w:tcPr>
            <w:tcW w:w="1136" w:type="dxa"/>
            <w:vAlign w:val="top"/>
          </w:tcPr>
          <w:p w14:paraId="6D07D056">
            <w:pPr>
              <w:pStyle w:val="6"/>
              <w:spacing w:line="264" w:lineRule="auto"/>
            </w:pPr>
          </w:p>
          <w:p w14:paraId="1D110961">
            <w:pPr>
              <w:pStyle w:val="6"/>
              <w:spacing w:line="264" w:lineRule="auto"/>
            </w:pPr>
          </w:p>
          <w:p w14:paraId="08D0E655">
            <w:pPr>
              <w:spacing w:before="91" w:line="214" w:lineRule="auto"/>
              <w:ind w:left="15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课程建</w:t>
            </w:r>
          </w:p>
          <w:p w14:paraId="6925170C">
            <w:pPr>
              <w:spacing w:before="114" w:line="216" w:lineRule="auto"/>
              <w:ind w:left="15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设情况</w:t>
            </w:r>
          </w:p>
        </w:tc>
        <w:tc>
          <w:tcPr>
            <w:tcW w:w="7860" w:type="dxa"/>
            <w:gridSpan w:val="11"/>
            <w:vAlign w:val="top"/>
          </w:tcPr>
          <w:p w14:paraId="6294379E">
            <w:pPr>
              <w:spacing w:before="115" w:line="354" w:lineRule="exact"/>
              <w:ind w:left="66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position w:val="2"/>
                <w:sz w:val="24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  <w:position w:val="2"/>
                <w:sz w:val="24"/>
                <w:szCs w:val="24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position w:val="2"/>
                <w:sz w:val="24"/>
                <w:szCs w:val="24"/>
              </w:rPr>
              <w:t>字以内）</w:t>
            </w:r>
          </w:p>
        </w:tc>
      </w:tr>
    </w:tbl>
    <w:p w14:paraId="59CEBF39">
      <w:pPr>
        <w:pStyle w:val="2"/>
      </w:pPr>
    </w:p>
    <w:p w14:paraId="729E0CEA">
      <w:pPr>
        <w:sectPr>
          <w:footerReference r:id="rId13" w:type="default"/>
          <w:pgSz w:w="11906" w:h="16839"/>
          <w:pgMar w:top="1431" w:right="1452" w:bottom="1420" w:left="1452" w:header="0" w:footer="1184" w:gutter="0"/>
          <w:cols w:space="720" w:num="1"/>
        </w:sectPr>
      </w:pPr>
    </w:p>
    <w:p w14:paraId="0F75AF72">
      <w:pPr>
        <w:spacing w:line="91" w:lineRule="auto"/>
        <w:rPr>
          <w:rFonts w:ascii="Arial"/>
          <w:sz w:val="2"/>
        </w:rPr>
      </w:pPr>
    </w:p>
    <w:tbl>
      <w:tblPr>
        <w:tblStyle w:val="5"/>
        <w:tblW w:w="89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7860"/>
      </w:tblGrid>
      <w:tr w14:paraId="44993E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7" w:hRule="atLeast"/>
        </w:trPr>
        <w:tc>
          <w:tcPr>
            <w:tcW w:w="1136" w:type="dxa"/>
            <w:vAlign w:val="top"/>
          </w:tcPr>
          <w:p w14:paraId="19A0E8F3">
            <w:pPr>
              <w:spacing w:before="286" w:line="214" w:lineRule="auto"/>
              <w:ind w:left="15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教学实</w:t>
            </w:r>
          </w:p>
          <w:p w14:paraId="504B1890">
            <w:pPr>
              <w:spacing w:before="117" w:line="216" w:lineRule="auto"/>
              <w:ind w:left="15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施情况</w:t>
            </w:r>
          </w:p>
          <w:p w14:paraId="6AD02288">
            <w:pPr>
              <w:spacing w:before="111" w:line="290" w:lineRule="auto"/>
              <w:ind w:left="303" w:right="144" w:hanging="15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及教学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9"/>
                <w:sz w:val="28"/>
                <w:szCs w:val="28"/>
              </w:rPr>
              <w:t>效果</w:t>
            </w:r>
          </w:p>
        </w:tc>
        <w:tc>
          <w:tcPr>
            <w:tcW w:w="7860" w:type="dxa"/>
            <w:vAlign w:val="top"/>
          </w:tcPr>
          <w:p w14:paraId="7B5D153C">
            <w:pPr>
              <w:spacing w:before="114" w:line="355" w:lineRule="exact"/>
              <w:ind w:left="66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position w:val="2"/>
                <w:sz w:val="24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  <w:position w:val="2"/>
                <w:sz w:val="24"/>
                <w:szCs w:val="24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position w:val="2"/>
                <w:sz w:val="24"/>
                <w:szCs w:val="24"/>
              </w:rPr>
              <w:t>字以内）</w:t>
            </w:r>
          </w:p>
        </w:tc>
      </w:tr>
      <w:tr w14:paraId="21F22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9" w:hRule="atLeast"/>
        </w:trPr>
        <w:tc>
          <w:tcPr>
            <w:tcW w:w="1136" w:type="dxa"/>
            <w:vAlign w:val="top"/>
          </w:tcPr>
          <w:p w14:paraId="23A8F4D8">
            <w:pPr>
              <w:pStyle w:val="6"/>
              <w:spacing w:line="260" w:lineRule="auto"/>
            </w:pPr>
          </w:p>
          <w:p w14:paraId="48D105D0">
            <w:pPr>
              <w:pStyle w:val="6"/>
              <w:spacing w:line="261" w:lineRule="auto"/>
            </w:pPr>
          </w:p>
          <w:p w14:paraId="7D6CB78F">
            <w:pPr>
              <w:spacing w:before="91" w:line="214" w:lineRule="auto"/>
              <w:ind w:left="11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教学成</w:t>
            </w:r>
          </w:p>
          <w:p w14:paraId="3175614E">
            <w:pPr>
              <w:spacing w:before="117" w:line="216" w:lineRule="auto"/>
              <w:ind w:left="11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果、推</w:t>
            </w:r>
          </w:p>
          <w:p w14:paraId="27254A00">
            <w:pPr>
              <w:spacing w:before="111" w:line="216" w:lineRule="auto"/>
              <w:ind w:left="11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广情况</w:t>
            </w:r>
          </w:p>
        </w:tc>
        <w:tc>
          <w:tcPr>
            <w:tcW w:w="7860" w:type="dxa"/>
            <w:vAlign w:val="top"/>
          </w:tcPr>
          <w:p w14:paraId="62C2069F">
            <w:pPr>
              <w:spacing w:before="112" w:line="354" w:lineRule="exact"/>
              <w:ind w:left="66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position w:val="2"/>
                <w:sz w:val="24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  <w:position w:val="2"/>
                <w:sz w:val="24"/>
                <w:szCs w:val="24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position w:val="2"/>
                <w:sz w:val="24"/>
                <w:szCs w:val="24"/>
              </w:rPr>
              <w:t>字以内）</w:t>
            </w:r>
          </w:p>
        </w:tc>
      </w:tr>
      <w:tr w14:paraId="2CF15C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1" w:hRule="atLeast"/>
        </w:trPr>
        <w:tc>
          <w:tcPr>
            <w:tcW w:w="1136" w:type="dxa"/>
            <w:vAlign w:val="top"/>
          </w:tcPr>
          <w:p w14:paraId="3C609E18">
            <w:pPr>
              <w:pStyle w:val="6"/>
              <w:spacing w:line="252" w:lineRule="auto"/>
            </w:pPr>
          </w:p>
          <w:p w14:paraId="7608151D">
            <w:pPr>
              <w:pStyle w:val="6"/>
              <w:spacing w:line="253" w:lineRule="auto"/>
            </w:pPr>
          </w:p>
          <w:p w14:paraId="6E6D5363">
            <w:pPr>
              <w:pStyle w:val="6"/>
              <w:spacing w:line="253" w:lineRule="auto"/>
            </w:pPr>
          </w:p>
          <w:p w14:paraId="5DCBCEBA">
            <w:pPr>
              <w:spacing w:before="91" w:line="216" w:lineRule="auto"/>
              <w:ind w:left="29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其他</w:t>
            </w:r>
          </w:p>
          <w:p w14:paraId="6A724309">
            <w:pPr>
              <w:spacing w:before="111" w:line="216" w:lineRule="auto"/>
              <w:ind w:left="29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说明</w:t>
            </w:r>
          </w:p>
        </w:tc>
        <w:tc>
          <w:tcPr>
            <w:tcW w:w="7860" w:type="dxa"/>
            <w:vAlign w:val="top"/>
          </w:tcPr>
          <w:p w14:paraId="0DC80683">
            <w:pPr>
              <w:spacing w:before="113" w:line="354" w:lineRule="exact"/>
              <w:ind w:left="66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position w:val="2"/>
                <w:sz w:val="24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  <w:position w:val="2"/>
                <w:sz w:val="24"/>
                <w:szCs w:val="24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position w:val="2"/>
                <w:sz w:val="24"/>
                <w:szCs w:val="24"/>
              </w:rPr>
              <w:t>字以内）</w:t>
            </w:r>
          </w:p>
        </w:tc>
      </w:tr>
      <w:tr w14:paraId="458C6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3" w:hRule="atLeast"/>
        </w:trPr>
        <w:tc>
          <w:tcPr>
            <w:tcW w:w="8996" w:type="dxa"/>
            <w:gridSpan w:val="2"/>
            <w:vAlign w:val="top"/>
          </w:tcPr>
          <w:p w14:paraId="62AF95C7">
            <w:pPr>
              <w:spacing w:before="98" w:line="216" w:lineRule="auto"/>
              <w:ind w:left="3678"/>
              <w:rPr>
                <w:rFonts w:ascii="FangSong_GB2312" w:hAnsi="FangSong_GB2312" w:eastAsia="FangSong_GB2312" w:cs="FangSong_GB2312"/>
                <w:sz w:val="30"/>
                <w:szCs w:val="30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8"/>
                <w:sz w:val="30"/>
                <w:szCs w:val="30"/>
              </w:rPr>
              <w:t>诚</w:t>
            </w:r>
            <w:r>
              <w:rPr>
                <w:rFonts w:ascii="FangSong_GB2312" w:hAnsi="FangSong_GB2312" w:eastAsia="FangSong_GB2312" w:cs="FangSong_GB2312"/>
                <w:spacing w:val="-8"/>
                <w:sz w:val="30"/>
                <w:szCs w:val="3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-8"/>
                <w:sz w:val="30"/>
                <w:szCs w:val="30"/>
              </w:rPr>
              <w:t>信</w:t>
            </w:r>
            <w:r>
              <w:rPr>
                <w:rFonts w:ascii="FangSong_GB2312" w:hAnsi="FangSong_GB2312" w:eastAsia="FangSong_GB2312" w:cs="FangSong_GB2312"/>
                <w:spacing w:val="17"/>
                <w:sz w:val="30"/>
                <w:szCs w:val="3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-8"/>
                <w:sz w:val="30"/>
                <w:szCs w:val="30"/>
              </w:rPr>
              <w:t>承</w:t>
            </w:r>
            <w:r>
              <w:rPr>
                <w:rFonts w:ascii="FangSong_GB2312" w:hAnsi="FangSong_GB2312" w:eastAsia="FangSong_GB2312" w:cs="FangSong_GB2312"/>
                <w:spacing w:val="16"/>
                <w:sz w:val="30"/>
                <w:szCs w:val="3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-8"/>
                <w:sz w:val="30"/>
                <w:szCs w:val="30"/>
              </w:rPr>
              <w:t>诺</w:t>
            </w:r>
          </w:p>
          <w:p w14:paraId="4456C8BB">
            <w:pPr>
              <w:spacing w:before="61" w:line="296" w:lineRule="auto"/>
              <w:ind w:left="113" w:right="106" w:firstLine="564"/>
              <w:jc w:val="both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9"/>
                <w:sz w:val="28"/>
                <w:szCs w:val="28"/>
              </w:rPr>
              <w:t>本人确认已了解</w:t>
            </w:r>
            <w:r>
              <w:rPr>
                <w:rFonts w:ascii="Times New Roman" w:hAnsi="Times New Roman" w:eastAsia="Times New Roman" w:cs="Times New Roman"/>
                <w:spacing w:val="9"/>
                <w:sz w:val="28"/>
                <w:szCs w:val="28"/>
              </w:rPr>
              <w:t>2025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9"/>
                <w:sz w:val="28"/>
                <w:szCs w:val="28"/>
              </w:rPr>
              <w:t>年四川省教师数字素养提升实践活动相关要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3"/>
                <w:sz w:val="28"/>
                <w:szCs w:val="28"/>
              </w:rPr>
              <w:t>求；上述作品为我的原创作品，不涉及和侵占他人的著作权；若</w:t>
            </w: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>发现涉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3"/>
                <w:sz w:val="28"/>
                <w:szCs w:val="28"/>
              </w:rPr>
              <w:t>嫌抄袭或侵犯他人著作权行为，同意取消活动资格；如涉及版权</w:t>
            </w: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>纠纷，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3"/>
                <w:sz w:val="28"/>
                <w:szCs w:val="28"/>
              </w:rPr>
              <w:t>自行承担责任；我同意作品出版权等公益性应用权属全国师生数</w:t>
            </w: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>字素养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提升实践活动组委会。</w:t>
            </w:r>
          </w:p>
          <w:p w14:paraId="396A66A2">
            <w:pPr>
              <w:spacing w:before="1" w:line="209" w:lineRule="auto"/>
              <w:ind w:left="68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以上内容已阅知，本人将严格遵守上述承诺。</w:t>
            </w:r>
          </w:p>
        </w:tc>
      </w:tr>
      <w:tr w14:paraId="0EF582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1" w:hRule="atLeast"/>
        </w:trPr>
        <w:tc>
          <w:tcPr>
            <w:tcW w:w="8996" w:type="dxa"/>
            <w:gridSpan w:val="2"/>
            <w:vAlign w:val="top"/>
          </w:tcPr>
          <w:p w14:paraId="62AA2035">
            <w:pPr>
              <w:spacing w:before="118" w:line="216" w:lineRule="auto"/>
              <w:ind w:left="12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承诺人（作者）签名：</w:t>
            </w:r>
          </w:p>
          <w:p w14:paraId="4004B39B">
            <w:pPr>
              <w:pStyle w:val="6"/>
              <w:spacing w:line="417" w:lineRule="auto"/>
            </w:pPr>
          </w:p>
          <w:p w14:paraId="70C1238D">
            <w:pPr>
              <w:spacing w:before="81" w:line="317" w:lineRule="auto"/>
              <w:ind w:left="5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u w:val="single" w:color="auto"/>
              </w:rPr>
              <w:t xml:space="preserve">                                  </w:t>
            </w:r>
            <w:r>
              <w:rPr>
                <w:rFonts w:ascii="Times New Roman" w:hAnsi="Times New Roman" w:eastAsia="Times New Roman" w:cs="Times New Roman"/>
                <w:spacing w:val="-6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szCs w:val="28"/>
                <w:u w:val="single" w:color="auto"/>
              </w:rPr>
              <w:t xml:space="preserve">                                 </w:t>
            </w:r>
            <w:r>
              <w:rPr>
                <w:rFonts w:ascii="Times New Roman" w:hAnsi="Times New Roman" w:eastAsia="Times New Roman" w:cs="Times New Roman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u w:val="single" w:color="auto"/>
              </w:rPr>
              <w:t xml:space="preserve">                              </w:t>
            </w:r>
          </w:p>
          <w:p w14:paraId="65EE2DB7">
            <w:pPr>
              <w:pStyle w:val="6"/>
              <w:spacing w:line="403" w:lineRule="auto"/>
            </w:pPr>
          </w:p>
          <w:p w14:paraId="1CFA22F1">
            <w:pPr>
              <w:spacing w:before="91" w:line="212" w:lineRule="auto"/>
              <w:ind w:left="712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年</w:t>
            </w:r>
            <w:r>
              <w:rPr>
                <w:rFonts w:ascii="FangSong_GB2312" w:hAnsi="FangSong_GB2312" w:eastAsia="FangSong_GB2312" w:cs="FangSong_GB2312"/>
                <w:spacing w:val="7"/>
                <w:sz w:val="28"/>
                <w:szCs w:val="28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月</w:t>
            </w:r>
            <w:r>
              <w:rPr>
                <w:rFonts w:ascii="FangSong_GB2312" w:hAnsi="FangSong_GB2312" w:eastAsia="FangSong_GB2312" w:cs="FangSong_GB2312"/>
                <w:spacing w:val="21"/>
                <w:sz w:val="28"/>
                <w:szCs w:val="28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日</w:t>
            </w:r>
          </w:p>
        </w:tc>
      </w:tr>
    </w:tbl>
    <w:p w14:paraId="2AB5CC7D">
      <w:pPr>
        <w:spacing w:before="51" w:line="271" w:lineRule="auto"/>
        <w:ind w:left="372" w:right="345" w:hanging="6"/>
        <w:rPr>
          <w:rFonts w:ascii="FangSong_GB2312" w:hAnsi="FangSong_GB2312" w:eastAsia="FangSong_GB2312" w:cs="FangSong_GB2312"/>
          <w:sz w:val="30"/>
          <w:szCs w:val="30"/>
        </w:rPr>
      </w:pPr>
      <w:r>
        <w:rPr>
          <w:rFonts w:ascii="Times New Roman" w:hAnsi="Times New Roman" w:eastAsia="Times New Roman" w:cs="Times New Roman"/>
          <w:spacing w:val="3"/>
          <w:sz w:val="30"/>
          <w:szCs w:val="30"/>
        </w:rPr>
        <w:t>*</w:t>
      </w:r>
      <w:r>
        <w:rPr>
          <w:rFonts w:ascii="FangSong_GB2312" w:hAnsi="FangSong_GB2312" w:eastAsia="FangSong_GB2312" w:cs="FangSong_GB2312"/>
          <w:spacing w:val="3"/>
          <w:sz w:val="30"/>
          <w:szCs w:val="30"/>
        </w:rPr>
        <w:t>填写完成后打印并手写签字，再扫描为</w:t>
      </w:r>
      <w:r>
        <w:rPr>
          <w:rFonts w:ascii="FangSong_GB2312" w:hAnsi="FangSong_GB2312" w:eastAsia="FangSong_GB2312" w:cs="FangSong_GB2312"/>
          <w:spacing w:val="-68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pdf</w:t>
      </w:r>
      <w:r>
        <w:rPr>
          <w:rFonts w:ascii="Times New Roman" w:hAnsi="Times New Roman" w:eastAsia="Times New Roman" w:cs="Times New Roman"/>
          <w:spacing w:val="3"/>
          <w:sz w:val="30"/>
          <w:szCs w:val="30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0"/>
          <w:szCs w:val="30"/>
        </w:rPr>
        <w:t>文件提交，若签名</w:t>
      </w:r>
      <w:r>
        <w:rPr>
          <w:rFonts w:ascii="FangSong_GB2312" w:hAnsi="FangSong_GB2312" w:eastAsia="FangSong_GB2312" w:cs="FangSong_GB2312"/>
          <w:sz w:val="30"/>
          <w:szCs w:val="30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30"/>
          <w:szCs w:val="30"/>
        </w:rPr>
        <w:t>非手写，将不予评奖。</w:t>
      </w:r>
    </w:p>
    <w:p w14:paraId="4CCBF607">
      <w:pPr>
        <w:spacing w:line="271" w:lineRule="auto"/>
        <w:rPr>
          <w:rFonts w:ascii="FangSong_GB2312" w:hAnsi="FangSong_GB2312" w:eastAsia="FangSong_GB2312" w:cs="FangSong_GB2312"/>
          <w:sz w:val="30"/>
          <w:szCs w:val="30"/>
        </w:rPr>
        <w:sectPr>
          <w:footerReference r:id="rId14" w:type="default"/>
          <w:pgSz w:w="11906" w:h="16839"/>
          <w:pgMar w:top="1431" w:right="1452" w:bottom="1420" w:left="1452" w:header="0" w:footer="1184" w:gutter="0"/>
          <w:cols w:space="720" w:num="1"/>
        </w:sectPr>
      </w:pPr>
    </w:p>
    <w:p w14:paraId="11D7B2A1">
      <w:pPr>
        <w:pStyle w:val="2"/>
        <w:spacing w:line="341" w:lineRule="auto"/>
      </w:pPr>
    </w:p>
    <w:p w14:paraId="099EF01C">
      <w:pPr>
        <w:pStyle w:val="2"/>
        <w:spacing w:line="341" w:lineRule="auto"/>
      </w:pPr>
    </w:p>
    <w:p w14:paraId="2C9A0E7F">
      <w:pPr>
        <w:spacing w:before="101" w:line="222" w:lineRule="auto"/>
        <w:ind w:left="28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3"/>
          <w:sz w:val="31"/>
          <w:szCs w:val="31"/>
        </w:rPr>
        <w:t>附表</w:t>
      </w:r>
      <w:r>
        <w:rPr>
          <w:rFonts w:ascii="FangSong_GB2312" w:hAnsi="FangSong_GB2312" w:eastAsia="FangSong_GB2312" w:cs="FangSong_GB2312"/>
          <w:spacing w:val="-3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3"/>
          <w:sz w:val="31"/>
          <w:szCs w:val="31"/>
        </w:rPr>
        <w:t>3：</w:t>
      </w:r>
    </w:p>
    <w:p w14:paraId="7CC0D420">
      <w:pPr>
        <w:spacing w:before="177" w:line="219" w:lineRule="auto"/>
        <w:ind w:left="251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4"/>
          <w:sz w:val="31"/>
          <w:szCs w:val="31"/>
        </w:rPr>
        <w:t>常规项目作品推荐参考指标</w:t>
      </w:r>
    </w:p>
    <w:p w14:paraId="0EAF56C8">
      <w:pPr>
        <w:spacing w:before="72" w:line="214" w:lineRule="auto"/>
        <w:ind w:left="285"/>
        <w:outlineLvl w:val="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</w:rPr>
        <w:t>1．课件</w:t>
      </w:r>
    </w:p>
    <w:tbl>
      <w:tblPr>
        <w:tblStyle w:val="5"/>
        <w:tblW w:w="881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2"/>
        <w:gridCol w:w="7080"/>
      </w:tblGrid>
      <w:tr w14:paraId="6B79F1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732" w:type="dxa"/>
            <w:vAlign w:val="top"/>
          </w:tcPr>
          <w:p w14:paraId="23138F62">
            <w:pPr>
              <w:spacing w:before="85" w:line="207" w:lineRule="auto"/>
              <w:ind w:left="31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推荐指标</w:t>
            </w:r>
          </w:p>
        </w:tc>
        <w:tc>
          <w:tcPr>
            <w:tcW w:w="7080" w:type="dxa"/>
            <w:vAlign w:val="top"/>
          </w:tcPr>
          <w:p w14:paraId="459AD10F">
            <w:pPr>
              <w:spacing w:before="85" w:line="207" w:lineRule="auto"/>
              <w:ind w:left="298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推荐要素</w:t>
            </w:r>
          </w:p>
        </w:tc>
      </w:tr>
      <w:tr w14:paraId="63820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732" w:type="dxa"/>
            <w:vAlign w:val="top"/>
          </w:tcPr>
          <w:p w14:paraId="7782607B">
            <w:pPr>
              <w:pStyle w:val="6"/>
              <w:spacing w:line="389" w:lineRule="auto"/>
            </w:pPr>
          </w:p>
          <w:p w14:paraId="5482B1C1">
            <w:pPr>
              <w:spacing w:before="91" w:line="214" w:lineRule="auto"/>
              <w:ind w:left="31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教学设计</w:t>
            </w:r>
          </w:p>
        </w:tc>
        <w:tc>
          <w:tcPr>
            <w:tcW w:w="7080" w:type="dxa"/>
            <w:vAlign w:val="top"/>
          </w:tcPr>
          <w:p w14:paraId="368FB8CB">
            <w:pPr>
              <w:spacing w:before="82" w:line="213" w:lineRule="auto"/>
              <w:ind w:left="11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教学目标、对象明确，教学策略得当；</w:t>
            </w:r>
          </w:p>
          <w:p w14:paraId="629DD774">
            <w:pPr>
              <w:spacing w:before="75" w:line="235" w:lineRule="auto"/>
              <w:ind w:left="120" w:right="1725" w:hanging="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界面设计合理，风格统一，有必要地交互；</w:t>
            </w:r>
            <w:r>
              <w:rPr>
                <w:rFonts w:ascii="FangSong_GB2312" w:hAnsi="FangSong_GB2312" w:eastAsia="FangSong_GB2312" w:cs="FangSong_GB2312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有清晰的文字介绍和帮助文档。</w:t>
            </w:r>
          </w:p>
        </w:tc>
      </w:tr>
      <w:tr w14:paraId="09A09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1732" w:type="dxa"/>
            <w:vAlign w:val="top"/>
          </w:tcPr>
          <w:p w14:paraId="77E8E9E1">
            <w:pPr>
              <w:pStyle w:val="6"/>
              <w:spacing w:line="294" w:lineRule="auto"/>
            </w:pPr>
          </w:p>
          <w:p w14:paraId="1EC004F7">
            <w:pPr>
              <w:pStyle w:val="6"/>
              <w:spacing w:line="294" w:lineRule="auto"/>
            </w:pPr>
          </w:p>
          <w:p w14:paraId="4EF8EE79">
            <w:pPr>
              <w:spacing w:before="91" w:line="216" w:lineRule="auto"/>
              <w:ind w:left="35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内容呈现</w:t>
            </w:r>
          </w:p>
        </w:tc>
        <w:tc>
          <w:tcPr>
            <w:tcW w:w="7080" w:type="dxa"/>
            <w:vAlign w:val="top"/>
          </w:tcPr>
          <w:p w14:paraId="536C81F0">
            <w:pPr>
              <w:spacing w:before="83" w:line="263" w:lineRule="auto"/>
              <w:ind w:left="117" w:right="2006" w:firstLine="3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内容丰富、科学，表述准确，术语规范；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选材适当，表现方式合理；</w:t>
            </w:r>
          </w:p>
          <w:p w14:paraId="4069ED68">
            <w:pPr>
              <w:spacing w:line="214" w:lineRule="auto"/>
              <w:ind w:left="11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语言简洁、生动，文字规范；</w:t>
            </w:r>
          </w:p>
          <w:p w14:paraId="353545F8">
            <w:pPr>
              <w:spacing w:before="75" w:line="205" w:lineRule="auto"/>
              <w:ind w:left="12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素材选用恰当，生动直观、结构合理。</w:t>
            </w:r>
          </w:p>
        </w:tc>
      </w:tr>
      <w:tr w14:paraId="0B3C4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732" w:type="dxa"/>
            <w:vAlign w:val="top"/>
          </w:tcPr>
          <w:p w14:paraId="2DF19CF5">
            <w:pPr>
              <w:pStyle w:val="6"/>
              <w:spacing w:line="392" w:lineRule="auto"/>
            </w:pPr>
          </w:p>
          <w:p w14:paraId="33C9BC27">
            <w:pPr>
              <w:spacing w:before="91" w:line="216" w:lineRule="auto"/>
              <w:ind w:left="31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技术运用</w:t>
            </w:r>
          </w:p>
        </w:tc>
        <w:tc>
          <w:tcPr>
            <w:tcW w:w="7080" w:type="dxa"/>
            <w:vAlign w:val="top"/>
          </w:tcPr>
          <w:p w14:paraId="396E4B41">
            <w:pPr>
              <w:spacing w:before="86" w:line="263" w:lineRule="auto"/>
              <w:ind w:left="124" w:right="1444" w:hanging="1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运行流畅，操作简便、快捷，媒体播放可控；</w:t>
            </w:r>
            <w:r>
              <w:rPr>
                <w:rFonts w:ascii="FangSong_GB2312" w:hAnsi="FangSong_GB2312" w:eastAsia="FangSong_GB2312" w:cs="FangSong_GB2312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互动性强，导航准确，路径合理；</w:t>
            </w:r>
          </w:p>
          <w:p w14:paraId="71920295">
            <w:pPr>
              <w:spacing w:line="204" w:lineRule="auto"/>
              <w:ind w:left="11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新技术运用有效。</w:t>
            </w:r>
          </w:p>
        </w:tc>
      </w:tr>
      <w:tr w14:paraId="4F80E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732" w:type="dxa"/>
            <w:vAlign w:val="top"/>
          </w:tcPr>
          <w:p w14:paraId="42D04BA0">
            <w:pPr>
              <w:pStyle w:val="6"/>
              <w:spacing w:line="390" w:lineRule="auto"/>
            </w:pPr>
          </w:p>
          <w:p w14:paraId="7AA26298">
            <w:pPr>
              <w:spacing w:before="91" w:line="215" w:lineRule="auto"/>
              <w:ind w:left="16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创新与实用</w:t>
            </w:r>
          </w:p>
        </w:tc>
        <w:tc>
          <w:tcPr>
            <w:tcW w:w="7080" w:type="dxa"/>
            <w:vAlign w:val="top"/>
          </w:tcPr>
          <w:p w14:paraId="77510933">
            <w:pPr>
              <w:spacing w:before="85" w:line="214" w:lineRule="auto"/>
              <w:ind w:left="12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立意新颖，具有想象力和个性表现力；</w:t>
            </w:r>
          </w:p>
          <w:p w14:paraId="0A065725">
            <w:pPr>
              <w:spacing w:before="76" w:line="214" w:lineRule="auto"/>
              <w:ind w:left="13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能够运用于实际教学中，有推广价值；</w:t>
            </w:r>
          </w:p>
          <w:p w14:paraId="09C7B557">
            <w:pPr>
              <w:spacing w:before="74" w:line="207" w:lineRule="auto"/>
              <w:ind w:left="12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高等教育组作品的使用量应达到一定规模。</w:t>
            </w:r>
          </w:p>
        </w:tc>
      </w:tr>
    </w:tbl>
    <w:p w14:paraId="3ED20663">
      <w:pPr>
        <w:pStyle w:val="2"/>
        <w:spacing w:line="417" w:lineRule="auto"/>
      </w:pPr>
    </w:p>
    <w:p w14:paraId="12EFCDF6">
      <w:pPr>
        <w:spacing w:before="101" w:line="214" w:lineRule="auto"/>
        <w:ind w:left="278"/>
        <w:outlineLvl w:val="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2．微课</w:t>
      </w:r>
    </w:p>
    <w:tbl>
      <w:tblPr>
        <w:tblStyle w:val="5"/>
        <w:tblW w:w="8810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7134"/>
      </w:tblGrid>
      <w:tr w14:paraId="4D0C4D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676" w:type="dxa"/>
            <w:vAlign w:val="top"/>
          </w:tcPr>
          <w:p w14:paraId="24A9AA5B">
            <w:pPr>
              <w:spacing w:before="85" w:line="207" w:lineRule="auto"/>
              <w:ind w:left="28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推荐指标</w:t>
            </w:r>
          </w:p>
        </w:tc>
        <w:tc>
          <w:tcPr>
            <w:tcW w:w="7134" w:type="dxa"/>
            <w:vAlign w:val="top"/>
          </w:tcPr>
          <w:p w14:paraId="3AD242D1">
            <w:pPr>
              <w:spacing w:before="85" w:line="207" w:lineRule="auto"/>
              <w:ind w:left="301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推荐要素</w:t>
            </w:r>
          </w:p>
        </w:tc>
      </w:tr>
      <w:tr w14:paraId="44F491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</w:trPr>
        <w:tc>
          <w:tcPr>
            <w:tcW w:w="1676" w:type="dxa"/>
            <w:vAlign w:val="top"/>
          </w:tcPr>
          <w:p w14:paraId="048472A7">
            <w:pPr>
              <w:pStyle w:val="6"/>
              <w:spacing w:line="375" w:lineRule="auto"/>
            </w:pPr>
          </w:p>
          <w:p w14:paraId="1999C25B">
            <w:pPr>
              <w:spacing w:before="91" w:line="214" w:lineRule="auto"/>
              <w:ind w:left="28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教学设计</w:t>
            </w:r>
          </w:p>
        </w:tc>
        <w:tc>
          <w:tcPr>
            <w:tcW w:w="7134" w:type="dxa"/>
            <w:vAlign w:val="top"/>
          </w:tcPr>
          <w:p w14:paraId="619364C8">
            <w:pPr>
              <w:spacing w:before="266" w:line="215" w:lineRule="auto"/>
              <w:ind w:left="9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体现新课标的理念，主题明确、重难点突出；</w:t>
            </w:r>
          </w:p>
          <w:p w14:paraId="0F3D2CF8">
            <w:pPr>
              <w:spacing w:before="75" w:line="214" w:lineRule="auto"/>
              <w:ind w:left="11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教学策略和教学方法选用恰当；合理运用信息技术手段。</w:t>
            </w:r>
          </w:p>
        </w:tc>
      </w:tr>
      <w:tr w14:paraId="2AE41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1676" w:type="dxa"/>
            <w:vAlign w:val="top"/>
          </w:tcPr>
          <w:p w14:paraId="3C616EBA">
            <w:pPr>
              <w:pStyle w:val="6"/>
              <w:spacing w:line="284" w:lineRule="auto"/>
            </w:pPr>
          </w:p>
          <w:p w14:paraId="5CC44328">
            <w:pPr>
              <w:pStyle w:val="6"/>
              <w:spacing w:line="284" w:lineRule="auto"/>
            </w:pPr>
          </w:p>
          <w:p w14:paraId="208C4752">
            <w:pPr>
              <w:spacing w:before="91" w:line="214" w:lineRule="auto"/>
              <w:ind w:left="28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教学行为</w:t>
            </w:r>
          </w:p>
        </w:tc>
        <w:tc>
          <w:tcPr>
            <w:tcW w:w="7134" w:type="dxa"/>
            <w:vAlign w:val="top"/>
          </w:tcPr>
          <w:p w14:paraId="4A0056AB">
            <w:pPr>
              <w:spacing w:before="261" w:line="214" w:lineRule="auto"/>
              <w:ind w:left="10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教学思路清晰，重点突出，逻辑性强；</w:t>
            </w:r>
          </w:p>
          <w:p w14:paraId="51882D4C">
            <w:pPr>
              <w:spacing w:before="75" w:line="264" w:lineRule="auto"/>
              <w:ind w:left="136" w:right="107" w:hanging="3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教学过程深入浅出、形象生动、通俗易懂，充分调动学生</w:t>
            </w:r>
            <w:r>
              <w:rPr>
                <w:rFonts w:ascii="FangSong_GB2312" w:hAnsi="FangSong_GB2312" w:eastAsia="FangSong_GB2312" w:cs="FangSong_GB2312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的学习积极性。</w:t>
            </w:r>
          </w:p>
        </w:tc>
      </w:tr>
      <w:tr w14:paraId="2C135F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676" w:type="dxa"/>
            <w:vAlign w:val="top"/>
          </w:tcPr>
          <w:p w14:paraId="3357F364">
            <w:pPr>
              <w:pStyle w:val="6"/>
              <w:spacing w:line="286" w:lineRule="auto"/>
            </w:pPr>
          </w:p>
          <w:p w14:paraId="28366D04">
            <w:pPr>
              <w:spacing w:before="91" w:line="214" w:lineRule="auto"/>
              <w:ind w:left="28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教学效果</w:t>
            </w:r>
          </w:p>
        </w:tc>
        <w:tc>
          <w:tcPr>
            <w:tcW w:w="7134" w:type="dxa"/>
            <w:vAlign w:val="top"/>
          </w:tcPr>
          <w:p w14:paraId="736B21DD">
            <w:pPr>
              <w:spacing w:before="177" w:line="264" w:lineRule="auto"/>
              <w:ind w:left="107" w:right="3190" w:hanging="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8"/>
                <w:szCs w:val="28"/>
              </w:rPr>
              <w:t>教学和信息素养目标达成度高；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注重培养学生自主学习能力。</w:t>
            </w:r>
          </w:p>
        </w:tc>
      </w:tr>
    </w:tbl>
    <w:p w14:paraId="64C8EC00">
      <w:pPr>
        <w:pStyle w:val="2"/>
      </w:pPr>
    </w:p>
    <w:p w14:paraId="65A073C1">
      <w:pPr>
        <w:sectPr>
          <w:footerReference r:id="rId15" w:type="default"/>
          <w:pgSz w:w="11906" w:h="16839"/>
          <w:pgMar w:top="1431" w:right="1544" w:bottom="1420" w:left="1544" w:header="0" w:footer="1184" w:gutter="0"/>
          <w:cols w:space="720" w:num="1"/>
        </w:sectPr>
      </w:pPr>
    </w:p>
    <w:p w14:paraId="0C29825D">
      <w:pPr>
        <w:spacing w:line="91" w:lineRule="auto"/>
        <w:rPr>
          <w:rFonts w:ascii="Arial"/>
          <w:sz w:val="2"/>
        </w:rPr>
      </w:pPr>
    </w:p>
    <w:tbl>
      <w:tblPr>
        <w:tblStyle w:val="5"/>
        <w:tblW w:w="8810" w:type="dxa"/>
        <w:tblInd w:w="1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7134"/>
      </w:tblGrid>
      <w:tr w14:paraId="11F050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676" w:type="dxa"/>
            <w:vAlign w:val="top"/>
          </w:tcPr>
          <w:p w14:paraId="2A3C1CF5">
            <w:pPr>
              <w:pStyle w:val="6"/>
              <w:spacing w:line="389" w:lineRule="auto"/>
            </w:pPr>
          </w:p>
          <w:p w14:paraId="47BADBDD">
            <w:pPr>
              <w:spacing w:before="91" w:line="215" w:lineRule="auto"/>
              <w:ind w:left="13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创新与实用</w:t>
            </w:r>
          </w:p>
        </w:tc>
        <w:tc>
          <w:tcPr>
            <w:tcW w:w="7134" w:type="dxa"/>
            <w:vAlign w:val="top"/>
          </w:tcPr>
          <w:p w14:paraId="09C8499E">
            <w:pPr>
              <w:spacing w:before="84" w:line="264" w:lineRule="auto"/>
              <w:ind w:left="105" w:right="3190" w:hanging="1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8"/>
                <w:szCs w:val="28"/>
              </w:rPr>
              <w:t>形式新颖，趣味性和启发性强；</w:t>
            </w:r>
            <w:r>
              <w:rPr>
                <w:rFonts w:ascii="FangSong_GB2312" w:hAnsi="FangSong_GB2312" w:eastAsia="FangSong_GB2312" w:cs="FangSong_GB2312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视频声画质量好；</w:t>
            </w:r>
          </w:p>
          <w:p w14:paraId="665681D0">
            <w:pPr>
              <w:spacing w:before="1" w:line="206" w:lineRule="auto"/>
              <w:ind w:left="11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实际教学应用效果明显，有推广价值。</w:t>
            </w:r>
          </w:p>
        </w:tc>
      </w:tr>
    </w:tbl>
    <w:p w14:paraId="7ADF3AA4">
      <w:pPr>
        <w:pStyle w:val="2"/>
        <w:spacing w:line="412" w:lineRule="auto"/>
      </w:pPr>
    </w:p>
    <w:p w14:paraId="252C3A5B">
      <w:pPr>
        <w:spacing w:before="101" w:line="217" w:lineRule="auto"/>
        <w:ind w:left="399"/>
        <w:outlineLvl w:val="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3．融合创新应用教学案例</w:t>
      </w:r>
    </w:p>
    <w:tbl>
      <w:tblPr>
        <w:tblStyle w:val="5"/>
        <w:tblW w:w="8850" w:type="dxa"/>
        <w:tblInd w:w="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5"/>
        <w:gridCol w:w="7445"/>
      </w:tblGrid>
      <w:tr w14:paraId="647E39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05" w:type="dxa"/>
            <w:vAlign w:val="top"/>
          </w:tcPr>
          <w:p w14:paraId="278C2381">
            <w:pPr>
              <w:spacing w:before="85" w:line="207" w:lineRule="auto"/>
              <w:ind w:left="14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推荐指标</w:t>
            </w:r>
          </w:p>
        </w:tc>
        <w:tc>
          <w:tcPr>
            <w:tcW w:w="7445" w:type="dxa"/>
            <w:vAlign w:val="top"/>
          </w:tcPr>
          <w:p w14:paraId="47348DB3">
            <w:pPr>
              <w:spacing w:before="85" w:line="207" w:lineRule="auto"/>
              <w:ind w:left="316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推荐要素</w:t>
            </w:r>
          </w:p>
        </w:tc>
      </w:tr>
      <w:tr w14:paraId="5057F3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3" w:hRule="atLeast"/>
        </w:trPr>
        <w:tc>
          <w:tcPr>
            <w:tcW w:w="1405" w:type="dxa"/>
            <w:vAlign w:val="top"/>
          </w:tcPr>
          <w:p w14:paraId="44D81ABF">
            <w:pPr>
              <w:pStyle w:val="6"/>
              <w:spacing w:line="295" w:lineRule="auto"/>
            </w:pPr>
          </w:p>
          <w:p w14:paraId="40F97F74">
            <w:pPr>
              <w:pStyle w:val="6"/>
              <w:spacing w:line="295" w:lineRule="auto"/>
            </w:pPr>
          </w:p>
          <w:p w14:paraId="3FC1C3C4">
            <w:pPr>
              <w:pStyle w:val="6"/>
              <w:spacing w:line="296" w:lineRule="auto"/>
            </w:pPr>
          </w:p>
          <w:p w14:paraId="2982B5AC">
            <w:pPr>
              <w:pStyle w:val="6"/>
              <w:spacing w:line="296" w:lineRule="auto"/>
            </w:pPr>
          </w:p>
          <w:p w14:paraId="20B0B466">
            <w:pPr>
              <w:spacing w:before="91" w:line="214" w:lineRule="auto"/>
              <w:ind w:left="15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教学设计</w:t>
            </w:r>
          </w:p>
        </w:tc>
        <w:tc>
          <w:tcPr>
            <w:tcW w:w="7445" w:type="dxa"/>
            <w:vAlign w:val="top"/>
          </w:tcPr>
          <w:p w14:paraId="570CDE82">
            <w:pPr>
              <w:spacing w:before="81" w:line="214" w:lineRule="auto"/>
              <w:ind w:left="10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体现“</w:t>
            </w:r>
            <w:r>
              <w:rPr>
                <w:rFonts w:ascii="FangSong_GB2312" w:hAnsi="FangSong_GB2312" w:eastAsia="FangSong_GB2312" w:cs="FangSong_GB2312"/>
                <w:spacing w:val="-83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以学习者为中心”</w:t>
            </w:r>
            <w:r>
              <w:rPr>
                <w:rFonts w:ascii="FangSong_GB2312" w:hAnsi="FangSong_GB2312" w:eastAsia="FangSong_GB2312" w:cs="FangSong_GB2312"/>
                <w:spacing w:val="-105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的课程改革理念；</w:t>
            </w:r>
          </w:p>
          <w:p w14:paraId="6CA80247">
            <w:pPr>
              <w:spacing w:before="77" w:line="263" w:lineRule="auto"/>
              <w:ind w:left="114" w:right="10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教学设计完整，包括教学目标、教学内容、教学实施和教学</w:t>
            </w:r>
            <w:r>
              <w:rPr>
                <w:rFonts w:ascii="FangSong_GB2312" w:hAnsi="FangSong_GB2312" w:eastAsia="FangSong_GB2312" w:cs="FangSong_GB2312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评价等；</w:t>
            </w:r>
          </w:p>
          <w:p w14:paraId="23CAC973">
            <w:pPr>
              <w:spacing w:before="1" w:line="263" w:lineRule="auto"/>
              <w:ind w:left="119" w:right="105" w:hanging="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教学环境设施满足需求，有特色，教学情境符合教学目标和</w:t>
            </w:r>
            <w:r>
              <w:rPr>
                <w:rFonts w:ascii="FangSong_GB2312" w:hAnsi="FangSong_GB2312" w:eastAsia="FangSong_GB2312" w:cs="FangSong_GB2312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对象的要求；</w:t>
            </w:r>
          </w:p>
          <w:p w14:paraId="2711566A">
            <w:pPr>
              <w:spacing w:before="2" w:line="214" w:lineRule="auto"/>
              <w:ind w:left="11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教学资源选择恰当，形式多样；</w:t>
            </w:r>
          </w:p>
          <w:p w14:paraId="53DF63C9">
            <w:pPr>
              <w:spacing w:before="73" w:line="206" w:lineRule="auto"/>
              <w:ind w:left="12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注重学科特点，信息技术应用恰当。</w:t>
            </w:r>
          </w:p>
        </w:tc>
      </w:tr>
      <w:tr w14:paraId="2D9AA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405" w:type="dxa"/>
            <w:vAlign w:val="top"/>
          </w:tcPr>
          <w:p w14:paraId="39D2413A">
            <w:pPr>
              <w:pStyle w:val="6"/>
              <w:spacing w:line="391" w:lineRule="auto"/>
            </w:pPr>
          </w:p>
          <w:p w14:paraId="2DD09212">
            <w:pPr>
              <w:spacing w:before="91" w:line="214" w:lineRule="auto"/>
              <w:ind w:left="15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教学应用</w:t>
            </w:r>
          </w:p>
        </w:tc>
        <w:tc>
          <w:tcPr>
            <w:tcW w:w="7445" w:type="dxa"/>
            <w:vAlign w:val="top"/>
          </w:tcPr>
          <w:p w14:paraId="4FA1BA0B">
            <w:pPr>
              <w:spacing w:before="84" w:line="263" w:lineRule="auto"/>
              <w:ind w:left="114" w:right="292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8"/>
                <w:szCs w:val="28"/>
              </w:rPr>
              <w:t>教学活动过程记录完整，材料齐全；</w:t>
            </w:r>
            <w:r>
              <w:rPr>
                <w:rFonts w:ascii="FangSong_GB2312" w:hAnsi="FangSong_GB2312" w:eastAsia="FangSong_GB2312" w:cs="FangSong_GB2312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教学方式多样；</w:t>
            </w:r>
          </w:p>
          <w:p w14:paraId="3462D0AF">
            <w:pPr>
              <w:spacing w:line="205" w:lineRule="auto"/>
              <w:ind w:left="12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有利于形成基于信息化的教育教学模式。</w:t>
            </w:r>
          </w:p>
        </w:tc>
      </w:tr>
      <w:tr w14:paraId="095FC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1405" w:type="dxa"/>
            <w:vAlign w:val="top"/>
          </w:tcPr>
          <w:p w14:paraId="6DD483E7">
            <w:pPr>
              <w:pStyle w:val="6"/>
              <w:spacing w:line="396" w:lineRule="auto"/>
            </w:pPr>
          </w:p>
          <w:p w14:paraId="623D5693">
            <w:pPr>
              <w:spacing w:before="91" w:line="214" w:lineRule="auto"/>
              <w:ind w:left="15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教学效果</w:t>
            </w:r>
          </w:p>
        </w:tc>
        <w:tc>
          <w:tcPr>
            <w:tcW w:w="7445" w:type="dxa"/>
            <w:vAlign w:val="top"/>
          </w:tcPr>
          <w:p w14:paraId="7DEB5B05">
            <w:pPr>
              <w:spacing w:before="84" w:line="263" w:lineRule="auto"/>
              <w:ind w:left="114" w:right="129" w:firstLine="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有常态化应用，学生深度参与，活跃度高，教学效果突出；</w:t>
            </w:r>
            <w:r>
              <w:rPr>
                <w:rFonts w:ascii="FangSong_GB2312" w:hAnsi="FangSong_GB2312" w:eastAsia="FangSong_GB2312" w:cs="FangSong_GB2312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教师、学生成果丰富，校内外评价好；</w:t>
            </w:r>
          </w:p>
          <w:p w14:paraId="3B8F5D58">
            <w:pPr>
              <w:spacing w:line="211" w:lineRule="auto"/>
              <w:ind w:left="10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创新人才培养模式，提高学生的能力素质。</w:t>
            </w:r>
          </w:p>
        </w:tc>
      </w:tr>
      <w:tr w14:paraId="637815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" w:hRule="atLeast"/>
        </w:trPr>
        <w:tc>
          <w:tcPr>
            <w:tcW w:w="1405" w:type="dxa"/>
            <w:vAlign w:val="top"/>
          </w:tcPr>
          <w:p w14:paraId="0C1C4BFA">
            <w:pPr>
              <w:pStyle w:val="6"/>
              <w:spacing w:line="418" w:lineRule="auto"/>
            </w:pPr>
          </w:p>
          <w:p w14:paraId="14FD87BA">
            <w:pPr>
              <w:spacing w:before="91" w:line="215" w:lineRule="auto"/>
              <w:ind w:left="15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特色创新</w:t>
            </w:r>
          </w:p>
        </w:tc>
        <w:tc>
          <w:tcPr>
            <w:tcW w:w="7445" w:type="dxa"/>
            <w:vAlign w:val="top"/>
          </w:tcPr>
          <w:p w14:paraId="2098C5E1">
            <w:pPr>
              <w:spacing w:before="312" w:line="265" w:lineRule="auto"/>
              <w:ind w:left="122" w:right="40" w:hanging="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1"/>
                <w:sz w:val="28"/>
                <w:szCs w:val="28"/>
              </w:rPr>
              <w:t>在课程建设、教学实施、资源共享、机制创新等方面有特色；</w:t>
            </w:r>
            <w:r>
              <w:rPr>
                <w:rFonts w:ascii="FangSong_GB2312" w:hAnsi="FangSong_GB2312" w:eastAsia="FangSong_GB2312" w:cs="FangSong_GB2312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具有一定的示范推广价值。</w:t>
            </w:r>
          </w:p>
        </w:tc>
      </w:tr>
    </w:tbl>
    <w:p w14:paraId="3A46F1A4">
      <w:pPr>
        <w:pStyle w:val="2"/>
        <w:spacing w:line="416" w:lineRule="auto"/>
      </w:pPr>
    </w:p>
    <w:p w14:paraId="234A7F25">
      <w:pPr>
        <w:spacing w:before="100" w:line="215" w:lineRule="auto"/>
        <w:ind w:left="386"/>
        <w:outlineLvl w:val="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4．信息化教学课程案例</w:t>
      </w:r>
    </w:p>
    <w:tbl>
      <w:tblPr>
        <w:tblStyle w:val="5"/>
        <w:tblW w:w="90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7"/>
        <w:gridCol w:w="7392"/>
      </w:tblGrid>
      <w:tr w14:paraId="7B13B2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637" w:type="dxa"/>
            <w:vAlign w:val="top"/>
          </w:tcPr>
          <w:p w14:paraId="26B74656">
            <w:pPr>
              <w:spacing w:before="86" w:line="206" w:lineRule="auto"/>
              <w:ind w:left="26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推荐指标</w:t>
            </w:r>
          </w:p>
        </w:tc>
        <w:tc>
          <w:tcPr>
            <w:tcW w:w="7392" w:type="dxa"/>
            <w:vAlign w:val="top"/>
          </w:tcPr>
          <w:p w14:paraId="6714E8CC">
            <w:pPr>
              <w:spacing w:before="86" w:line="206" w:lineRule="auto"/>
              <w:ind w:left="314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推荐要素</w:t>
            </w:r>
          </w:p>
        </w:tc>
      </w:tr>
      <w:tr w14:paraId="170908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637" w:type="dxa"/>
            <w:vAlign w:val="top"/>
          </w:tcPr>
          <w:p w14:paraId="6E60275B">
            <w:pPr>
              <w:pStyle w:val="6"/>
              <w:spacing w:line="388" w:lineRule="auto"/>
            </w:pPr>
          </w:p>
          <w:p w14:paraId="75147111">
            <w:pPr>
              <w:spacing w:before="91" w:line="214" w:lineRule="auto"/>
              <w:ind w:left="26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课程建设</w:t>
            </w:r>
          </w:p>
        </w:tc>
        <w:tc>
          <w:tcPr>
            <w:tcW w:w="7392" w:type="dxa"/>
            <w:vAlign w:val="top"/>
          </w:tcPr>
          <w:p w14:paraId="79EE15BD">
            <w:pPr>
              <w:spacing w:before="80" w:line="214" w:lineRule="auto"/>
              <w:ind w:left="10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信息化软硬件符合教育教学需求，有特色；</w:t>
            </w:r>
          </w:p>
          <w:p w14:paraId="5C10D241">
            <w:pPr>
              <w:spacing w:before="74" w:line="235" w:lineRule="auto"/>
              <w:ind w:left="113" w:right="4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2"/>
                <w:sz w:val="28"/>
                <w:szCs w:val="28"/>
              </w:rPr>
              <w:t>课程建设、教学理念、内容、方法体现现代信息技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术的运用；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课程资源丰富，信息技术运用恰当。</w:t>
            </w:r>
          </w:p>
        </w:tc>
      </w:tr>
      <w:tr w14:paraId="3B155A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</w:trPr>
        <w:tc>
          <w:tcPr>
            <w:tcW w:w="1637" w:type="dxa"/>
            <w:vAlign w:val="top"/>
          </w:tcPr>
          <w:p w14:paraId="518D613E">
            <w:pPr>
              <w:pStyle w:val="6"/>
              <w:spacing w:line="389" w:lineRule="auto"/>
            </w:pPr>
          </w:p>
          <w:p w14:paraId="6FE2A17B">
            <w:pPr>
              <w:spacing w:before="91" w:line="214" w:lineRule="auto"/>
              <w:ind w:left="26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教学实施</w:t>
            </w:r>
          </w:p>
        </w:tc>
        <w:tc>
          <w:tcPr>
            <w:tcW w:w="7392" w:type="dxa"/>
            <w:vAlign w:val="top"/>
          </w:tcPr>
          <w:p w14:paraId="08158D1D">
            <w:pPr>
              <w:spacing w:before="84" w:line="214" w:lineRule="auto"/>
              <w:ind w:left="11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教学活动过程记录完整，材料齐全；</w:t>
            </w:r>
          </w:p>
          <w:p w14:paraId="4CD55597">
            <w:pPr>
              <w:spacing w:before="72" w:line="235" w:lineRule="auto"/>
              <w:ind w:left="106" w:right="916" w:hanging="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信息技术与课程教学深度融合，转变学生学习方式；</w:t>
            </w:r>
            <w:r>
              <w:rPr>
                <w:rFonts w:ascii="FangSong_GB2312" w:hAnsi="FangSong_GB2312" w:eastAsia="FangSong_GB2312" w:cs="FangSong_GB2312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形成基于信息化的教育教学模式。</w:t>
            </w:r>
          </w:p>
        </w:tc>
      </w:tr>
    </w:tbl>
    <w:p w14:paraId="6CA28BAD">
      <w:pPr>
        <w:pStyle w:val="2"/>
      </w:pPr>
    </w:p>
    <w:p w14:paraId="046E2BAC">
      <w:pPr>
        <w:sectPr>
          <w:footerReference r:id="rId16" w:type="default"/>
          <w:pgSz w:w="11906" w:h="16839"/>
          <w:pgMar w:top="1431" w:right="1436" w:bottom="1420" w:left="1435" w:header="0" w:footer="1184" w:gutter="0"/>
          <w:cols w:space="720" w:num="1"/>
        </w:sectPr>
      </w:pPr>
    </w:p>
    <w:p w14:paraId="5F2B909B">
      <w:pPr>
        <w:spacing w:line="91" w:lineRule="auto"/>
        <w:rPr>
          <w:rFonts w:ascii="Arial"/>
          <w:sz w:val="2"/>
        </w:rPr>
      </w:pPr>
    </w:p>
    <w:tbl>
      <w:tblPr>
        <w:tblStyle w:val="5"/>
        <w:tblW w:w="90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7"/>
        <w:gridCol w:w="7392"/>
      </w:tblGrid>
      <w:tr w14:paraId="2C2EB3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" w:hRule="atLeast"/>
        </w:trPr>
        <w:tc>
          <w:tcPr>
            <w:tcW w:w="1637" w:type="dxa"/>
            <w:vAlign w:val="top"/>
          </w:tcPr>
          <w:p w14:paraId="1C94A77D">
            <w:pPr>
              <w:pStyle w:val="6"/>
              <w:spacing w:line="392" w:lineRule="auto"/>
            </w:pPr>
          </w:p>
          <w:p w14:paraId="6BAF0814">
            <w:pPr>
              <w:spacing w:before="91" w:line="214" w:lineRule="auto"/>
              <w:ind w:left="26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教学效果</w:t>
            </w:r>
          </w:p>
        </w:tc>
        <w:tc>
          <w:tcPr>
            <w:tcW w:w="7392" w:type="dxa"/>
            <w:vAlign w:val="top"/>
          </w:tcPr>
          <w:p w14:paraId="607274FC">
            <w:pPr>
              <w:spacing w:before="84" w:line="214" w:lineRule="auto"/>
              <w:ind w:left="11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教学目标达成度高，学生深度参与，活跃度高；</w:t>
            </w:r>
          </w:p>
          <w:p w14:paraId="7FAC5549">
            <w:pPr>
              <w:spacing w:before="74" w:line="235" w:lineRule="auto"/>
              <w:ind w:left="130" w:right="4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学生自主学习、合作学习、研究性学习等学习能力提升明显；</w:t>
            </w:r>
            <w:r>
              <w:rPr>
                <w:rFonts w:ascii="FangSong_GB2312" w:hAnsi="FangSong_GB2312" w:eastAsia="FangSong_GB2312" w:cs="FangSong_GB2312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学生、教师、学校评价好。</w:t>
            </w:r>
          </w:p>
        </w:tc>
      </w:tr>
      <w:tr w14:paraId="0E650E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1637" w:type="dxa"/>
            <w:vAlign w:val="top"/>
          </w:tcPr>
          <w:p w14:paraId="68AE04BC">
            <w:pPr>
              <w:spacing w:before="281" w:line="215" w:lineRule="auto"/>
              <w:ind w:left="27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特色创新</w:t>
            </w:r>
          </w:p>
        </w:tc>
        <w:tc>
          <w:tcPr>
            <w:tcW w:w="7392" w:type="dxa"/>
            <w:vAlign w:val="top"/>
          </w:tcPr>
          <w:p w14:paraId="20F00F5C">
            <w:pPr>
              <w:spacing w:before="81" w:line="236" w:lineRule="auto"/>
              <w:ind w:left="122" w:right="40" w:hanging="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2"/>
                <w:sz w:val="28"/>
                <w:szCs w:val="28"/>
              </w:rPr>
              <w:t>在课程建设、教学实施、资源共享、机制创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新等方面有特色；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具有一定的示范推广价值。</w:t>
            </w:r>
          </w:p>
        </w:tc>
      </w:tr>
    </w:tbl>
    <w:p w14:paraId="3A8C4890">
      <w:pPr>
        <w:pStyle w:val="2"/>
      </w:pPr>
    </w:p>
    <w:p w14:paraId="712E85B6">
      <w:pPr>
        <w:sectPr>
          <w:footerReference r:id="rId17" w:type="default"/>
          <w:pgSz w:w="11906" w:h="16839"/>
          <w:pgMar w:top="1431" w:right="1436" w:bottom="1420" w:left="1435" w:header="0" w:footer="1184" w:gutter="0"/>
          <w:cols w:space="720" w:num="1"/>
        </w:sectPr>
      </w:pPr>
    </w:p>
    <w:p w14:paraId="36703E72">
      <w:pPr>
        <w:pStyle w:val="2"/>
        <w:spacing w:line="266" w:lineRule="auto"/>
      </w:pPr>
    </w:p>
    <w:p w14:paraId="3F90CE7B">
      <w:pPr>
        <w:spacing w:before="101" w:line="219" w:lineRule="auto"/>
        <w:ind w:left="47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附件</w:t>
      </w:r>
      <w:r>
        <w:rPr>
          <w:rFonts w:ascii="FangSong_GB2312" w:hAnsi="FangSong_GB2312" w:eastAsia="FangSong_GB2312" w:cs="FangSong_GB2312"/>
          <w:spacing w:val="-4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2：</w:t>
      </w:r>
    </w:p>
    <w:p w14:paraId="1C5AFDA1">
      <w:pPr>
        <w:pStyle w:val="2"/>
        <w:spacing w:line="269" w:lineRule="auto"/>
      </w:pPr>
    </w:p>
    <w:p w14:paraId="2ED41E39">
      <w:pPr>
        <w:pStyle w:val="2"/>
        <w:spacing w:line="269" w:lineRule="auto"/>
      </w:pPr>
    </w:p>
    <w:p w14:paraId="198EC929">
      <w:pPr>
        <w:pStyle w:val="2"/>
        <w:spacing w:line="270" w:lineRule="auto"/>
      </w:pPr>
    </w:p>
    <w:p w14:paraId="23CF3F1E">
      <w:pPr>
        <w:pStyle w:val="2"/>
        <w:spacing w:line="270" w:lineRule="auto"/>
      </w:pPr>
    </w:p>
    <w:p w14:paraId="0B7147A5">
      <w:pPr>
        <w:pStyle w:val="2"/>
        <w:spacing w:line="270" w:lineRule="auto"/>
      </w:pPr>
    </w:p>
    <w:p w14:paraId="35B3C183">
      <w:pPr>
        <w:spacing w:before="210" w:line="502" w:lineRule="exact"/>
        <w:ind w:left="14"/>
        <w:rPr>
          <w:rFonts w:ascii="微软雅黑" w:hAnsi="微软雅黑" w:eastAsia="微软雅黑" w:cs="微软雅黑"/>
          <w:sz w:val="49"/>
          <w:szCs w:val="49"/>
        </w:rPr>
      </w:pPr>
      <w:r>
        <w:rPr>
          <w:rFonts w:ascii="微软雅黑" w:hAnsi="微软雅黑" w:eastAsia="微软雅黑" w:cs="微软雅黑"/>
          <w:spacing w:val="-19"/>
          <w:w w:val="94"/>
          <w:position w:val="-2"/>
          <w:sz w:val="49"/>
          <w:szCs w:val="49"/>
        </w:rPr>
        <w:t>2025年南江县教师数字素养提升实践活动</w:t>
      </w:r>
    </w:p>
    <w:p w14:paraId="7582A37B">
      <w:pPr>
        <w:pStyle w:val="2"/>
      </w:pPr>
    </w:p>
    <w:p w14:paraId="390EBA69">
      <w:pPr>
        <w:pStyle w:val="2"/>
      </w:pPr>
    </w:p>
    <w:p w14:paraId="298AA78B">
      <w:pPr>
        <w:pStyle w:val="2"/>
      </w:pPr>
    </w:p>
    <w:p w14:paraId="3E6341B6">
      <w:pPr>
        <w:pStyle w:val="2"/>
      </w:pPr>
    </w:p>
    <w:p w14:paraId="09B7761E">
      <w:pPr>
        <w:pStyle w:val="2"/>
      </w:pPr>
    </w:p>
    <w:p w14:paraId="6003DB8A">
      <w:pPr>
        <w:pStyle w:val="2"/>
      </w:pPr>
    </w:p>
    <w:p w14:paraId="33D89E1A">
      <w:pPr>
        <w:pStyle w:val="2"/>
      </w:pPr>
    </w:p>
    <w:p w14:paraId="05987C4B">
      <w:pPr>
        <w:pStyle w:val="2"/>
      </w:pPr>
      <w:r>
        <w:pict>
          <v:shape id="_x0000_s1027" o:spid="_x0000_s1027" o:spt="202" type="#_x0000_t202" style="position:absolute;left:0pt;margin-left:179.7pt;margin-top:0.5pt;height:151.6pt;width:38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layout-flow:vertical-ideographic;">
              <w:txbxContent>
                <w:p w14:paraId="581E8902">
                  <w:pPr>
                    <w:spacing w:before="20" w:line="720" w:lineRule="exact"/>
                    <w:ind w:left="20"/>
                    <w:rPr>
                      <w:rFonts w:ascii="微软雅黑" w:hAnsi="微软雅黑" w:eastAsia="微软雅黑" w:cs="微软雅黑"/>
                      <w:sz w:val="70"/>
                      <w:szCs w:val="70"/>
                    </w:rPr>
                  </w:pPr>
                  <w:r>
                    <w:rPr>
                      <w:rFonts w:ascii="微软雅黑" w:hAnsi="微软雅黑" w:eastAsia="微软雅黑" w:cs="微软雅黑"/>
                      <w:spacing w:val="20"/>
                      <w:position w:val="-3"/>
                      <w:sz w:val="70"/>
                      <w:szCs w:val="70"/>
                    </w:rPr>
                    <w:t>指</w:t>
                  </w:r>
                  <w:r>
                    <w:rPr>
                      <w:rFonts w:ascii="微软雅黑" w:hAnsi="微软雅黑" w:eastAsia="微软雅黑" w:cs="微软雅黑"/>
                      <w:spacing w:val="14"/>
                      <w:position w:val="-3"/>
                      <w:sz w:val="70"/>
                      <w:szCs w:val="70"/>
                    </w:rPr>
                    <w:t xml:space="preserve">       </w:t>
                  </w:r>
                  <w:r>
                    <w:rPr>
                      <w:rFonts w:ascii="微软雅黑" w:hAnsi="微软雅黑" w:eastAsia="微软雅黑" w:cs="微软雅黑"/>
                      <w:spacing w:val="20"/>
                      <w:position w:val="-3"/>
                      <w:sz w:val="70"/>
                      <w:szCs w:val="70"/>
                    </w:rPr>
                    <w:t>南</w:t>
                  </w:r>
                </w:p>
              </w:txbxContent>
            </v:textbox>
          </v:shape>
        </w:pict>
      </w:r>
    </w:p>
    <w:p w14:paraId="3B6A4396">
      <w:pPr>
        <w:pStyle w:val="2"/>
      </w:pPr>
    </w:p>
    <w:p w14:paraId="63DEC956">
      <w:pPr>
        <w:pStyle w:val="2"/>
      </w:pPr>
    </w:p>
    <w:p w14:paraId="266D61C7">
      <w:pPr>
        <w:pStyle w:val="2"/>
      </w:pPr>
    </w:p>
    <w:p w14:paraId="3E11D677">
      <w:pPr>
        <w:pStyle w:val="2"/>
      </w:pPr>
    </w:p>
    <w:p w14:paraId="4AC9F5D9">
      <w:pPr>
        <w:pStyle w:val="2"/>
      </w:pPr>
    </w:p>
    <w:p w14:paraId="4AF324E4">
      <w:pPr>
        <w:pStyle w:val="2"/>
      </w:pPr>
    </w:p>
    <w:p w14:paraId="03882674">
      <w:pPr>
        <w:pStyle w:val="2"/>
      </w:pPr>
    </w:p>
    <w:p w14:paraId="3E6FC240">
      <w:pPr>
        <w:pStyle w:val="2"/>
      </w:pPr>
    </w:p>
    <w:p w14:paraId="7F1E4371">
      <w:pPr>
        <w:pStyle w:val="2"/>
      </w:pPr>
    </w:p>
    <w:p w14:paraId="7C62F9B9">
      <w:pPr>
        <w:pStyle w:val="2"/>
      </w:pPr>
    </w:p>
    <w:p w14:paraId="05900622">
      <w:pPr>
        <w:pStyle w:val="2"/>
      </w:pPr>
    </w:p>
    <w:p w14:paraId="5A531A64">
      <w:pPr>
        <w:pStyle w:val="2"/>
      </w:pPr>
    </w:p>
    <w:p w14:paraId="4ED5E66F">
      <w:pPr>
        <w:pStyle w:val="2"/>
        <w:spacing w:line="241" w:lineRule="auto"/>
      </w:pPr>
    </w:p>
    <w:p w14:paraId="3149A874">
      <w:pPr>
        <w:pStyle w:val="2"/>
        <w:spacing w:line="241" w:lineRule="auto"/>
      </w:pPr>
    </w:p>
    <w:p w14:paraId="7C87EEE5">
      <w:pPr>
        <w:pStyle w:val="2"/>
        <w:spacing w:line="241" w:lineRule="auto"/>
      </w:pPr>
    </w:p>
    <w:p w14:paraId="63F0251F">
      <w:pPr>
        <w:pStyle w:val="2"/>
        <w:spacing w:line="241" w:lineRule="auto"/>
      </w:pPr>
    </w:p>
    <w:p w14:paraId="7C434201">
      <w:pPr>
        <w:pStyle w:val="2"/>
        <w:spacing w:line="241" w:lineRule="auto"/>
      </w:pPr>
    </w:p>
    <w:p w14:paraId="642F4682">
      <w:pPr>
        <w:pStyle w:val="2"/>
        <w:spacing w:line="241" w:lineRule="auto"/>
      </w:pPr>
    </w:p>
    <w:p w14:paraId="2539B442">
      <w:pPr>
        <w:pStyle w:val="2"/>
        <w:spacing w:line="241" w:lineRule="auto"/>
      </w:pPr>
    </w:p>
    <w:p w14:paraId="0F1EFE0B">
      <w:pPr>
        <w:pStyle w:val="2"/>
        <w:spacing w:line="241" w:lineRule="auto"/>
      </w:pPr>
    </w:p>
    <w:p w14:paraId="634A46CD">
      <w:pPr>
        <w:pStyle w:val="2"/>
        <w:spacing w:line="241" w:lineRule="auto"/>
      </w:pPr>
    </w:p>
    <w:p w14:paraId="50F2E0E8">
      <w:pPr>
        <w:pStyle w:val="2"/>
        <w:spacing w:line="241" w:lineRule="auto"/>
      </w:pPr>
    </w:p>
    <w:p w14:paraId="1052B22F">
      <w:pPr>
        <w:spacing w:before="176" w:line="412" w:lineRule="exact"/>
        <w:ind w:left="3254"/>
        <w:rPr>
          <w:rFonts w:ascii="微软雅黑" w:hAnsi="微软雅黑" w:eastAsia="微软雅黑" w:cs="微软雅黑"/>
          <w:sz w:val="41"/>
          <w:szCs w:val="41"/>
        </w:rPr>
      </w:pPr>
      <w:r>
        <w:rPr>
          <w:rFonts w:ascii="微软雅黑" w:hAnsi="微软雅黑" w:eastAsia="微软雅黑" w:cs="微软雅黑"/>
          <w:spacing w:val="-10"/>
          <w:w w:val="92"/>
          <w:position w:val="-2"/>
          <w:sz w:val="41"/>
          <w:szCs w:val="41"/>
        </w:rPr>
        <w:t>教师研修专项</w:t>
      </w:r>
    </w:p>
    <w:p w14:paraId="268A2A4C">
      <w:pPr>
        <w:pStyle w:val="2"/>
        <w:spacing w:line="256" w:lineRule="auto"/>
      </w:pPr>
    </w:p>
    <w:p w14:paraId="4EA1D57D">
      <w:pPr>
        <w:pStyle w:val="2"/>
        <w:spacing w:line="256" w:lineRule="auto"/>
      </w:pPr>
    </w:p>
    <w:p w14:paraId="673FE6DE">
      <w:pPr>
        <w:pStyle w:val="2"/>
        <w:spacing w:line="256" w:lineRule="auto"/>
      </w:pPr>
    </w:p>
    <w:p w14:paraId="6B2BB2DF">
      <w:pPr>
        <w:pStyle w:val="2"/>
        <w:spacing w:line="256" w:lineRule="auto"/>
      </w:pPr>
    </w:p>
    <w:p w14:paraId="61AFFE64">
      <w:pPr>
        <w:pStyle w:val="2"/>
        <w:spacing w:line="256" w:lineRule="auto"/>
      </w:pPr>
    </w:p>
    <w:p w14:paraId="14F61AD8">
      <w:pPr>
        <w:pStyle w:val="2"/>
        <w:spacing w:line="256" w:lineRule="auto"/>
      </w:pPr>
    </w:p>
    <w:p w14:paraId="457CA791">
      <w:pPr>
        <w:spacing w:before="154" w:line="365" w:lineRule="exact"/>
        <w:ind w:left="3369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7"/>
          <w:w w:val="93"/>
          <w:position w:val="-1"/>
          <w:sz w:val="36"/>
          <w:szCs w:val="36"/>
        </w:rPr>
        <w:t>活动组委会</w:t>
      </w:r>
    </w:p>
    <w:p w14:paraId="41B2DC36">
      <w:pPr>
        <w:pStyle w:val="2"/>
        <w:spacing w:line="285" w:lineRule="auto"/>
      </w:pPr>
    </w:p>
    <w:p w14:paraId="644500F4">
      <w:pPr>
        <w:pStyle w:val="2"/>
        <w:spacing w:before="112" w:line="167" w:lineRule="auto"/>
        <w:ind w:left="3290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pacing w:val="27"/>
          <w:sz w:val="26"/>
          <w:szCs w:val="26"/>
        </w:rPr>
        <w:t>2025年</w:t>
      </w:r>
      <w:r>
        <w:rPr>
          <w:rFonts w:ascii="微软雅黑" w:hAnsi="微软雅黑" w:eastAsia="微软雅黑" w:cs="微软雅黑"/>
          <w:spacing w:val="2"/>
          <w:sz w:val="26"/>
          <w:szCs w:val="26"/>
        </w:rPr>
        <w:t xml:space="preserve">  </w:t>
      </w:r>
      <w:r>
        <w:rPr>
          <w:spacing w:val="27"/>
          <w:sz w:val="26"/>
          <w:szCs w:val="26"/>
        </w:rPr>
        <w:t>6</w:t>
      </w:r>
      <w:r>
        <w:rPr>
          <w:spacing w:val="24"/>
          <w:sz w:val="26"/>
          <w:szCs w:val="26"/>
        </w:rPr>
        <w:t xml:space="preserve"> </w:t>
      </w:r>
      <w:r>
        <w:rPr>
          <w:rFonts w:ascii="微软雅黑" w:hAnsi="微软雅黑" w:eastAsia="微软雅黑" w:cs="微软雅黑"/>
          <w:spacing w:val="27"/>
          <w:sz w:val="26"/>
          <w:szCs w:val="26"/>
        </w:rPr>
        <w:t>月</w:t>
      </w:r>
    </w:p>
    <w:p w14:paraId="425078B3">
      <w:pPr>
        <w:spacing w:line="167" w:lineRule="auto"/>
        <w:rPr>
          <w:rFonts w:ascii="微软雅黑" w:hAnsi="微软雅黑" w:eastAsia="微软雅黑" w:cs="微软雅黑"/>
          <w:sz w:val="26"/>
          <w:szCs w:val="26"/>
        </w:rPr>
        <w:sectPr>
          <w:headerReference r:id="rId18" w:type="default"/>
          <w:footerReference r:id="rId19" w:type="default"/>
          <w:pgSz w:w="11906" w:h="16839"/>
          <w:pgMar w:top="1214" w:right="1785" w:bottom="400" w:left="1785" w:header="1200" w:footer="0" w:gutter="0"/>
          <w:cols w:space="720" w:num="1"/>
        </w:sectPr>
      </w:pPr>
    </w:p>
    <w:sdt>
      <w:sdtPr>
        <w:rPr>
          <w:rFonts w:ascii="Arial" w:hAnsi="Arial" w:eastAsia="Arial" w:cs="Arial"/>
          <w:sz w:val="21"/>
          <w:szCs w:val="21"/>
        </w:rPr>
        <w:id w:val="1"/>
        <w:docPartObj>
          <w:docPartGallery w:val="Table of Contents"/>
          <w:docPartUnique/>
        </w:docPartObj>
      </w:sdtPr>
      <w:sdtEndPr>
        <w:rPr>
          <w:rFonts w:ascii="Calibri" w:hAnsi="Calibri" w:eastAsia="Calibri" w:cs="Calibri"/>
          <w:position w:val="1"/>
          <w:sz w:val="28"/>
          <w:szCs w:val="28"/>
        </w:rPr>
      </w:sdtEndPr>
      <w:sdtContent>
        <w:p w14:paraId="2CAF8157">
          <w:pPr>
            <w:spacing w:before="350" w:line="177" w:lineRule="auto"/>
            <w:ind w:left="3636"/>
            <w:rPr>
              <w:rFonts w:ascii="微软雅黑" w:hAnsi="微软雅黑" w:eastAsia="微软雅黑" w:cs="微软雅黑"/>
              <w:sz w:val="40"/>
              <w:szCs w:val="40"/>
            </w:rPr>
          </w:pPr>
          <w:r>
            <w:rPr>
              <w:rFonts w:ascii="微软雅黑" w:hAnsi="微软雅黑" w:eastAsia="微软雅黑" w:cs="微软雅黑"/>
              <w:b/>
              <w:bCs/>
              <w:color w:val="3F3F3F"/>
              <w:spacing w:val="-23"/>
              <w:sz w:val="40"/>
              <w:szCs w:val="40"/>
            </w:rPr>
            <w:t>目</w:t>
          </w:r>
          <w:r>
            <w:rPr>
              <w:rFonts w:ascii="微软雅黑" w:hAnsi="微软雅黑" w:eastAsia="微软雅黑" w:cs="微软雅黑"/>
              <w:b/>
              <w:bCs/>
              <w:color w:val="3F3F3F"/>
              <w:spacing w:val="85"/>
              <w:sz w:val="40"/>
              <w:szCs w:val="40"/>
            </w:rPr>
            <w:t xml:space="preserve"> </w:t>
          </w:r>
          <w:r>
            <w:rPr>
              <w:rFonts w:ascii="微软雅黑" w:hAnsi="微软雅黑" w:eastAsia="微软雅黑" w:cs="微软雅黑"/>
              <w:b/>
              <w:bCs/>
              <w:color w:val="3F3F3F"/>
              <w:spacing w:val="-23"/>
              <w:sz w:val="40"/>
              <w:szCs w:val="40"/>
            </w:rPr>
            <w:t>录</w:t>
          </w:r>
        </w:p>
        <w:p w14:paraId="380FE17B">
          <w:pPr>
            <w:pStyle w:val="2"/>
            <w:spacing w:line="304" w:lineRule="auto"/>
          </w:pPr>
        </w:p>
        <w:p w14:paraId="3EE8F67E">
          <w:pPr>
            <w:pStyle w:val="2"/>
            <w:spacing w:line="304" w:lineRule="auto"/>
          </w:pPr>
        </w:p>
        <w:p w14:paraId="2DB5009E">
          <w:pPr>
            <w:pStyle w:val="2"/>
            <w:spacing w:line="305" w:lineRule="auto"/>
          </w:pPr>
        </w:p>
        <w:p w14:paraId="4392B20F">
          <w:pPr>
            <w:tabs>
              <w:tab w:val="right" w:leader="dot" w:pos="8320"/>
            </w:tabs>
            <w:spacing w:before="91" w:line="235" w:lineRule="auto"/>
            <w:ind w:left="596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一、项目设置与参加人员</w:t>
          </w:r>
          <w:r>
            <w:rPr>
              <w:rFonts w:ascii="仿宋" w:hAnsi="仿宋" w:eastAsia="仿宋" w:cs="仿宋"/>
              <w:spacing w:val="-84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91"/>
              <w:sz w:val="28"/>
              <w:szCs w:val="28"/>
            </w:rPr>
            <w:t xml:space="preserve"> </w:t>
          </w:r>
          <w:r>
            <w:rPr>
              <w:rFonts w:ascii="Calibri" w:hAnsi="Calibri" w:eastAsia="Calibri" w:cs="Calibri"/>
              <w:spacing w:val="-24"/>
              <w:sz w:val="28"/>
              <w:szCs w:val="28"/>
            </w:rPr>
            <w:t>1</w:t>
          </w:r>
          <w:r>
            <w:rPr>
              <w:rFonts w:ascii="Calibri" w:hAnsi="Calibri" w:eastAsia="Calibri" w:cs="Calibri"/>
              <w:spacing w:val="-24"/>
              <w:sz w:val="28"/>
              <w:szCs w:val="28"/>
            </w:rPr>
            <w:fldChar w:fldCharType="end"/>
          </w:r>
        </w:p>
        <w:p w14:paraId="69E6EC5D">
          <w:pPr>
            <w:tabs>
              <w:tab w:val="right" w:leader="dot" w:pos="8320"/>
            </w:tabs>
            <w:spacing w:before="214" w:line="236" w:lineRule="auto"/>
            <w:ind w:left="600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二、校本研修案例内容及报送要求</w:t>
          </w:r>
          <w:r>
            <w:rPr>
              <w:rFonts w:ascii="仿宋" w:hAnsi="仿宋" w:eastAsia="仿宋" w:cs="仿宋"/>
              <w:spacing w:val="-82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58"/>
              <w:sz w:val="28"/>
              <w:szCs w:val="28"/>
            </w:rPr>
            <w:t xml:space="preserve"> </w:t>
          </w:r>
          <w:r>
            <w:rPr>
              <w:rFonts w:ascii="Calibri" w:hAnsi="Calibri" w:eastAsia="Calibri" w:cs="Calibri"/>
              <w:spacing w:val="-24"/>
              <w:sz w:val="28"/>
              <w:szCs w:val="28"/>
            </w:rPr>
            <w:t>1</w:t>
          </w:r>
          <w:r>
            <w:rPr>
              <w:rFonts w:ascii="Calibri" w:hAnsi="Calibri" w:eastAsia="Calibri" w:cs="Calibri"/>
              <w:spacing w:val="-24"/>
              <w:sz w:val="28"/>
              <w:szCs w:val="28"/>
            </w:rPr>
            <w:fldChar w:fldCharType="end"/>
          </w:r>
        </w:p>
        <w:p w14:paraId="3D345E00">
          <w:pPr>
            <w:tabs>
              <w:tab w:val="right" w:leader="dot" w:pos="8320"/>
            </w:tabs>
            <w:spacing w:before="213" w:line="235" w:lineRule="auto"/>
            <w:ind w:left="599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4"/>
              <w:sz w:val="28"/>
              <w:szCs w:val="28"/>
            </w:rPr>
            <w:t>三、案例资格审定</w:t>
          </w:r>
          <w:r>
            <w:rPr>
              <w:rFonts w:ascii="仿宋" w:hAnsi="仿宋" w:eastAsia="仿宋" w:cs="仿宋"/>
              <w:spacing w:val="-78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Calibri" w:hAnsi="Calibri" w:eastAsia="Calibri" w:cs="Calibri"/>
              <w:spacing w:val="2"/>
              <w:sz w:val="28"/>
              <w:szCs w:val="28"/>
            </w:rPr>
            <w:t>4</w:t>
          </w:r>
          <w:r>
            <w:rPr>
              <w:rFonts w:ascii="Calibri" w:hAnsi="Calibri" w:eastAsia="Calibri" w:cs="Calibri"/>
              <w:spacing w:val="2"/>
              <w:sz w:val="28"/>
              <w:szCs w:val="28"/>
            </w:rPr>
            <w:fldChar w:fldCharType="end"/>
          </w:r>
        </w:p>
        <w:p w14:paraId="182AE972">
          <w:pPr>
            <w:tabs>
              <w:tab w:val="right" w:leader="dot" w:pos="8320"/>
            </w:tabs>
            <w:spacing w:before="214" w:line="408" w:lineRule="exact"/>
            <w:ind w:left="624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9"/>
              <w:position w:val="2"/>
              <w:sz w:val="28"/>
              <w:szCs w:val="28"/>
            </w:rPr>
            <w:t>四、奖项设置</w:t>
          </w:r>
          <w:r>
            <w:rPr>
              <w:rFonts w:ascii="仿宋" w:hAnsi="仿宋" w:eastAsia="仿宋" w:cs="仿宋"/>
              <w:position w:val="2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75"/>
              <w:position w:val="2"/>
              <w:sz w:val="28"/>
              <w:szCs w:val="28"/>
            </w:rPr>
            <w:t xml:space="preserve"> </w:t>
          </w:r>
          <w:r>
            <w:rPr>
              <w:rFonts w:ascii="Calibri" w:hAnsi="Calibri" w:eastAsia="Calibri" w:cs="Calibri"/>
              <w:position w:val="2"/>
              <w:sz w:val="28"/>
              <w:szCs w:val="28"/>
            </w:rPr>
            <w:t>4</w:t>
          </w:r>
          <w:r>
            <w:rPr>
              <w:rFonts w:ascii="Calibri" w:hAnsi="Calibri" w:eastAsia="Calibri" w:cs="Calibri"/>
              <w:position w:val="2"/>
              <w:sz w:val="28"/>
              <w:szCs w:val="28"/>
            </w:rPr>
            <w:fldChar w:fldCharType="end"/>
          </w:r>
        </w:p>
      </w:sdtContent>
    </w:sdt>
    <w:p w14:paraId="73D6CD3F">
      <w:pPr>
        <w:pStyle w:val="2"/>
        <w:spacing w:line="246" w:lineRule="auto"/>
      </w:pPr>
    </w:p>
    <w:p w14:paraId="251D4BF7">
      <w:pPr>
        <w:pStyle w:val="2"/>
        <w:spacing w:line="247" w:lineRule="auto"/>
      </w:pPr>
    </w:p>
    <w:p w14:paraId="1B25A82D">
      <w:pPr>
        <w:pStyle w:val="2"/>
        <w:spacing w:line="247" w:lineRule="auto"/>
      </w:pPr>
    </w:p>
    <w:p w14:paraId="560F3861">
      <w:pPr>
        <w:pStyle w:val="2"/>
        <w:spacing w:line="247" w:lineRule="auto"/>
      </w:pPr>
    </w:p>
    <w:p w14:paraId="7CAC0E90">
      <w:pPr>
        <w:pStyle w:val="2"/>
        <w:spacing w:line="247" w:lineRule="auto"/>
      </w:pPr>
    </w:p>
    <w:p w14:paraId="13EE2826">
      <w:pPr>
        <w:pStyle w:val="2"/>
        <w:spacing w:line="247" w:lineRule="auto"/>
      </w:pPr>
    </w:p>
    <w:p w14:paraId="07CDC0BE">
      <w:pPr>
        <w:pStyle w:val="2"/>
        <w:spacing w:line="247" w:lineRule="auto"/>
      </w:pPr>
    </w:p>
    <w:p w14:paraId="196D3A6C">
      <w:pPr>
        <w:pStyle w:val="2"/>
        <w:spacing w:line="247" w:lineRule="auto"/>
      </w:pPr>
    </w:p>
    <w:p w14:paraId="649B0C98">
      <w:pPr>
        <w:pStyle w:val="2"/>
        <w:spacing w:line="247" w:lineRule="auto"/>
      </w:pPr>
    </w:p>
    <w:p w14:paraId="68148EE7">
      <w:pPr>
        <w:spacing w:before="92" w:line="217" w:lineRule="auto"/>
        <w:ind w:left="60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附表：1.校本研修案例信息表</w:t>
      </w:r>
    </w:p>
    <w:p w14:paraId="647DC259">
      <w:pPr>
        <w:spacing w:before="241" w:line="222" w:lineRule="auto"/>
        <w:ind w:left="143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2.校本研修实施方案</w:t>
      </w:r>
    </w:p>
    <w:p w14:paraId="54C59081">
      <w:pPr>
        <w:spacing w:before="234" w:line="222" w:lineRule="auto"/>
        <w:ind w:left="14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3.校本研修总结报告</w:t>
      </w:r>
    </w:p>
    <w:p w14:paraId="5B5DC40E">
      <w:pPr>
        <w:spacing w:line="222" w:lineRule="auto"/>
        <w:rPr>
          <w:rFonts w:ascii="仿宋" w:hAnsi="仿宋" w:eastAsia="仿宋" w:cs="仿宋"/>
          <w:sz w:val="28"/>
          <w:szCs w:val="28"/>
        </w:rPr>
        <w:sectPr>
          <w:headerReference r:id="rId20" w:type="default"/>
          <w:pgSz w:w="11906" w:h="16839"/>
          <w:pgMar w:top="1214" w:right="1785" w:bottom="400" w:left="1785" w:header="1200" w:footer="0" w:gutter="0"/>
          <w:cols w:space="720" w:num="1"/>
        </w:sectPr>
      </w:pPr>
    </w:p>
    <w:p w14:paraId="5A01013D">
      <w:pPr>
        <w:pStyle w:val="2"/>
        <w:spacing w:line="265" w:lineRule="auto"/>
      </w:pPr>
    </w:p>
    <w:p w14:paraId="3C977027">
      <w:pPr>
        <w:pStyle w:val="2"/>
        <w:spacing w:line="265" w:lineRule="auto"/>
      </w:pPr>
    </w:p>
    <w:p w14:paraId="1954465E">
      <w:pPr>
        <w:pStyle w:val="2"/>
        <w:spacing w:line="266" w:lineRule="auto"/>
      </w:pPr>
    </w:p>
    <w:p w14:paraId="39D71418">
      <w:pPr>
        <w:pStyle w:val="2"/>
        <w:spacing w:line="266" w:lineRule="auto"/>
      </w:pPr>
    </w:p>
    <w:p w14:paraId="062804D0">
      <w:pPr>
        <w:spacing w:before="101" w:line="222" w:lineRule="auto"/>
        <w:ind w:left="744"/>
        <w:outlineLvl w:val="0"/>
        <w:rPr>
          <w:rFonts w:ascii="黑体" w:hAnsi="黑体" w:eastAsia="黑体" w:cs="黑体"/>
          <w:sz w:val="31"/>
          <w:szCs w:val="31"/>
        </w:rPr>
      </w:pPr>
      <w:bookmarkStart w:id="0" w:name="bookmark1"/>
      <w:bookmarkEnd w:id="0"/>
      <w:r>
        <w:rPr>
          <w:rFonts w:ascii="黑体" w:hAnsi="黑体" w:eastAsia="黑体" w:cs="黑体"/>
          <w:b/>
          <w:bCs/>
          <w:spacing w:val="5"/>
          <w:sz w:val="31"/>
          <w:szCs w:val="31"/>
        </w:rPr>
        <w:t>一、项目设置与参加人员</w:t>
      </w:r>
    </w:p>
    <w:p w14:paraId="2340F294">
      <w:pPr>
        <w:spacing w:before="142" w:line="308" w:lineRule="auto"/>
        <w:ind w:left="30" w:right="97" w:firstLine="64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3"/>
          <w:sz w:val="31"/>
          <w:szCs w:val="31"/>
        </w:rPr>
        <w:t>项目设置：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2025</w:t>
      </w:r>
      <w:r>
        <w:rPr>
          <w:rFonts w:ascii="FangSong_GB2312" w:hAnsi="FangSong_GB2312" w:eastAsia="FangSong_GB2312" w:cs="FangSong_GB2312"/>
          <w:spacing w:val="-4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年教师研修专项聚焦国家中小学智慧教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育平台赋能教师发展，征集校本研修案例案例成果。</w:t>
      </w:r>
    </w:p>
    <w:p w14:paraId="51241FDD">
      <w:pPr>
        <w:spacing w:before="6" w:line="306" w:lineRule="auto"/>
        <w:ind w:left="40" w:right="97" w:firstLine="63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7"/>
          <w:sz w:val="31"/>
          <w:szCs w:val="31"/>
        </w:rPr>
        <w:t>参加人员：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校本研修案例面向各级师训、教研、技术、</w:t>
      </w:r>
      <w:r>
        <w:rPr>
          <w:rFonts w:ascii="FangSong_GB2312" w:hAnsi="FangSong_GB2312" w:eastAsia="FangSong_GB2312" w:cs="FangSong_GB2312"/>
          <w:spacing w:val="1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资源等机构或部门的管理人员、教学人员，义务教育阶段教 </w:t>
      </w:r>
      <w:r>
        <w:rPr>
          <w:rFonts w:ascii="FangSong_GB2312" w:hAnsi="FangSong_GB2312" w:eastAsia="FangSong_GB2312" w:cs="FangSong_GB2312"/>
          <w:spacing w:val="-9"/>
          <w:sz w:val="31"/>
          <w:szCs w:val="31"/>
        </w:rPr>
        <w:t>师。</w:t>
      </w:r>
    </w:p>
    <w:p w14:paraId="6F7FB3C8">
      <w:pPr>
        <w:spacing w:line="223" w:lineRule="auto"/>
        <w:ind w:left="743"/>
        <w:outlineLvl w:val="0"/>
        <w:rPr>
          <w:rFonts w:ascii="黑体" w:hAnsi="黑体" w:eastAsia="黑体" w:cs="黑体"/>
          <w:sz w:val="31"/>
          <w:szCs w:val="31"/>
        </w:rPr>
      </w:pPr>
      <w:bookmarkStart w:id="1" w:name="bookmark2"/>
      <w:bookmarkEnd w:id="1"/>
      <w:r>
        <w:rPr>
          <w:rFonts w:ascii="黑体" w:hAnsi="黑体" w:eastAsia="黑体" w:cs="黑体"/>
          <w:b/>
          <w:bCs/>
          <w:spacing w:val="6"/>
          <w:sz w:val="31"/>
          <w:szCs w:val="31"/>
        </w:rPr>
        <w:t>二、校本研修案例内容及报送要求</w:t>
      </w:r>
    </w:p>
    <w:p w14:paraId="1F887993">
      <w:pPr>
        <w:spacing w:before="139" w:line="231" w:lineRule="auto"/>
        <w:ind w:left="69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4"/>
          <w:sz w:val="31"/>
          <w:szCs w:val="31"/>
        </w:rPr>
        <w:t>（一）校本研修案例内容要求</w:t>
      </w:r>
    </w:p>
    <w:p w14:paraId="6C975D44">
      <w:pPr>
        <w:spacing w:before="132" w:line="297" w:lineRule="auto"/>
        <w:ind w:left="25" w:right="95" w:firstLine="66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>1.本年度活动的校本研修案例是指:基于</w:t>
      </w:r>
      <w:r>
        <w:rPr>
          <w:rFonts w:ascii="FangSong_GB2312" w:hAnsi="FangSong_GB2312" w:eastAsia="FangSong_GB2312" w:cs="FangSong_GB2312"/>
          <w:spacing w:val="13"/>
          <w:sz w:val="31"/>
          <w:szCs w:val="31"/>
        </w:rPr>
        <w:t>国家中小学智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慧教育平台的资源和功能，整合本地技术资源，建立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研修共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同体，采取线上与线下、集中与分散等多种灵活方式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，开展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有组织、有计划、持续性、阶段性的混合式研修活动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。本年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度活动的校本研修案例总要求是：</w:t>
      </w:r>
      <w:r>
        <w:rPr>
          <w:rFonts w:ascii="FangSong_GB2312" w:hAnsi="FangSong_GB2312" w:eastAsia="FangSong_GB2312" w:cs="FangSong_GB2312"/>
          <w:spacing w:val="-7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以</w:t>
      </w:r>
      <w:r>
        <w:rPr>
          <w:rFonts w:ascii="FangSong_GB2312" w:hAnsi="FangSong_GB2312" w:eastAsia="FangSong_GB2312" w:cs="FangSong_GB2312"/>
          <w:spacing w:val="-4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b/>
          <w:bCs/>
          <w:spacing w:val="8"/>
          <w:sz w:val="31"/>
          <w:szCs w:val="31"/>
        </w:rPr>
        <w:t>2022</w:t>
      </w:r>
      <w:r>
        <w:rPr>
          <w:rFonts w:ascii="FangSong_GB2312" w:hAnsi="FangSong_GB2312" w:eastAsia="FangSong_GB2312" w:cs="FangSong_GB2312"/>
          <w:spacing w:val="-5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b/>
          <w:bCs/>
          <w:spacing w:val="8"/>
          <w:sz w:val="31"/>
          <w:szCs w:val="31"/>
        </w:rPr>
        <w:t>年版新课标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为依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据，聚焦课标、课本、课堂、课后，以提升教师的</w:t>
      </w:r>
      <w:r>
        <w:rPr>
          <w:rFonts w:ascii="FangSong_GB2312" w:hAnsi="FangSong_GB2312" w:eastAsia="FangSong_GB2312" w:cs="FangSong_GB2312"/>
          <w:b/>
          <w:bCs/>
          <w:spacing w:val="8"/>
          <w:sz w:val="31"/>
          <w:szCs w:val="31"/>
        </w:rPr>
        <w:t>学科素养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为核心，设计和实施校本研修活动，形成校本研修精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品案例</w:t>
      </w:r>
    </w:p>
    <w:p w14:paraId="4225DE66">
      <w:pPr>
        <w:spacing w:before="152" w:line="297" w:lineRule="auto"/>
        <w:ind w:left="23" w:firstLine="655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2.校本研修案例要明确学科学段。依据</w:t>
      </w:r>
      <w:r>
        <w:rPr>
          <w:rFonts w:ascii="FangSong_GB2312" w:hAnsi="FangSong_GB2312" w:eastAsia="FangSong_GB2312" w:cs="FangSong_GB2312"/>
          <w:spacing w:val="-3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2022</w:t>
      </w:r>
      <w:r>
        <w:rPr>
          <w:rFonts w:ascii="FangSong_GB2312" w:hAnsi="FangSong_GB2312" w:eastAsia="FangSong_GB2312" w:cs="FangSong_GB2312"/>
          <w:spacing w:val="-5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年版义务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教育课程方案，课程类别为国家课程。科目包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括道德与法治，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语文、数学、外语、历史、地理、科学、物理、化学、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生物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学、信息科技、体育与健康、艺术、劳动、综合实践活动: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按“六三”学制(“五四”学制可参考)安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排，学段包括第一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31"/>
          <w:szCs w:val="31"/>
        </w:rPr>
        <w:t>学段(1-2</w:t>
      </w:r>
      <w:r>
        <w:rPr>
          <w:rFonts w:ascii="FangSong_GB2312" w:hAnsi="FangSong_GB2312" w:eastAsia="FangSong_GB2312" w:cs="FangSong_GB2312"/>
          <w:spacing w:val="-5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31"/>
          <w:szCs w:val="31"/>
        </w:rPr>
        <w:t>年级)、第二学段(3-4</w:t>
      </w:r>
      <w:r>
        <w:rPr>
          <w:rFonts w:ascii="FangSong_GB2312" w:hAnsi="FangSong_GB2312" w:eastAsia="FangSong_GB2312" w:cs="FangSong_GB2312"/>
          <w:spacing w:val="-5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3"/>
          <w:sz w:val="31"/>
          <w:szCs w:val="31"/>
        </w:rPr>
        <w:t>年级)</w:t>
      </w:r>
      <w:r>
        <w:rPr>
          <w:rFonts w:ascii="FangSong_GB2312" w:hAnsi="FangSong_GB2312" w:eastAsia="FangSong_GB2312" w:cs="FangSong_GB2312"/>
          <w:spacing w:val="-4"/>
          <w:sz w:val="31"/>
          <w:szCs w:val="31"/>
        </w:rPr>
        <w:t>、第三学段(5-6</w:t>
      </w:r>
      <w:r>
        <w:rPr>
          <w:rFonts w:ascii="FangSong_GB2312" w:hAnsi="FangSong_GB2312" w:eastAsia="FangSong_GB2312" w:cs="FangSong_GB2312"/>
          <w:spacing w:val="-5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31"/>
          <w:szCs w:val="31"/>
        </w:rPr>
        <w:t>年级)、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第四学段(7-9</w:t>
      </w:r>
      <w:r>
        <w:rPr>
          <w:rFonts w:ascii="FangSong_GB2312" w:hAnsi="FangSong_GB2312" w:eastAsia="FangSong_GB2312" w:cs="FangSong_GB2312"/>
          <w:spacing w:val="-5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年级)。</w:t>
      </w:r>
    </w:p>
    <w:p w14:paraId="168A9BE4">
      <w:pPr>
        <w:spacing w:before="147" w:line="287" w:lineRule="auto"/>
        <w:ind w:left="38" w:right="97" w:firstLine="65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3.校本研修案例要聚焦教师</w:t>
      </w:r>
      <w:r>
        <w:rPr>
          <w:rFonts w:ascii="FangSong_GB2312" w:hAnsi="FangSong_GB2312" w:eastAsia="FangSong_GB2312" w:cs="FangSong_GB2312"/>
          <w:b/>
          <w:bCs/>
          <w:spacing w:val="7"/>
          <w:sz w:val="31"/>
          <w:szCs w:val="31"/>
        </w:rPr>
        <w:t>学科素养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方面的问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题，例如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学科教育理念与态度、学科知识深度与广度储备、学科思维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能力、学科教学能力、学科专业发展的意识与责任等，依据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2022</w:t>
      </w:r>
      <w:r>
        <w:rPr>
          <w:rFonts w:ascii="FangSong_GB2312" w:hAnsi="FangSong_GB2312" w:eastAsia="FangSong_GB2312" w:cs="FangSong_GB2312"/>
          <w:spacing w:val="-5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年版义务教育各科目课程标准中的课程内容要求，设计</w:t>
      </w:r>
    </w:p>
    <w:p w14:paraId="05A9A772">
      <w:pPr>
        <w:spacing w:line="287" w:lineRule="auto"/>
        <w:rPr>
          <w:rFonts w:ascii="FangSong_GB2312" w:hAnsi="FangSong_GB2312" w:eastAsia="FangSong_GB2312" w:cs="FangSong_GB2312"/>
          <w:sz w:val="31"/>
          <w:szCs w:val="31"/>
        </w:rPr>
        <w:sectPr>
          <w:headerReference r:id="rId21" w:type="default"/>
          <w:pgSz w:w="11906" w:h="16839"/>
          <w:pgMar w:top="400" w:right="1704" w:bottom="400" w:left="1785" w:header="0" w:footer="0" w:gutter="0"/>
          <w:cols w:space="720" w:num="1"/>
        </w:sectPr>
      </w:pPr>
    </w:p>
    <w:p w14:paraId="3903E140">
      <w:pPr>
        <w:pStyle w:val="2"/>
        <w:spacing w:line="270" w:lineRule="auto"/>
      </w:pPr>
    </w:p>
    <w:p w14:paraId="5DBF4BB8">
      <w:pPr>
        <w:pStyle w:val="2"/>
        <w:spacing w:line="270" w:lineRule="auto"/>
      </w:pPr>
    </w:p>
    <w:p w14:paraId="12D3CD14">
      <w:pPr>
        <w:pStyle w:val="2"/>
        <w:spacing w:line="270" w:lineRule="auto"/>
      </w:pPr>
    </w:p>
    <w:p w14:paraId="3B739542">
      <w:pPr>
        <w:pStyle w:val="2"/>
        <w:spacing w:line="271" w:lineRule="auto"/>
      </w:pPr>
    </w:p>
    <w:p w14:paraId="58F5E584">
      <w:pPr>
        <w:spacing w:before="101" w:line="297" w:lineRule="auto"/>
        <w:ind w:left="119" w:right="112" w:hanging="3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研修主题，明确研修目标，提高研修活动和成果的针对性实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用性。</w:t>
      </w:r>
      <w:r>
        <w:rPr>
          <w:rFonts w:ascii="FangSong_GB2312" w:hAnsi="FangSong_GB2312" w:eastAsia="FangSong_GB2312" w:cs="FangSong_GB2312"/>
          <w:spacing w:val="-7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以道德与法治、语文、数学为例(其他科目课程内容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与学段安排参照</w:t>
      </w:r>
      <w:r>
        <w:rPr>
          <w:rFonts w:ascii="FangSong_GB2312" w:hAnsi="FangSong_GB2312" w:eastAsia="FangSong_GB2312" w:cs="FangSong_GB2312"/>
          <w:spacing w:val="-4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2022</w:t>
      </w:r>
      <w:r>
        <w:rPr>
          <w:rFonts w:ascii="FangSong_GB2312" w:hAnsi="FangSong_GB2312" w:eastAsia="FangSong_GB2312" w:cs="FangSong_GB2312"/>
          <w:spacing w:val="-5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年版课程标准)，课程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内容与学段安排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如下表所示，可选择具体课程内容，明确学段和年级，在此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基础上，设计实施校本研修活动。如:小学数学图形的位置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与运动重难点教学探究，初中语文跨学科学习的教学能力培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养。</w:t>
      </w: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3542"/>
        <w:gridCol w:w="3454"/>
      </w:tblGrid>
      <w:tr w14:paraId="02C57C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30" w:type="dxa"/>
            <w:vAlign w:val="top"/>
          </w:tcPr>
          <w:p w14:paraId="0912144A">
            <w:pPr>
              <w:spacing w:before="81" w:line="219" w:lineRule="auto"/>
              <w:ind w:left="5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0"/>
                <w:szCs w:val="20"/>
              </w:rPr>
              <w:t>学科</w:t>
            </w:r>
          </w:p>
        </w:tc>
        <w:tc>
          <w:tcPr>
            <w:tcW w:w="3542" w:type="dxa"/>
            <w:vAlign w:val="top"/>
          </w:tcPr>
          <w:p w14:paraId="025FC8E5">
            <w:pPr>
              <w:spacing w:before="81" w:line="219" w:lineRule="auto"/>
              <w:ind w:left="13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20"/>
                <w:szCs w:val="20"/>
              </w:rPr>
              <w:t>课程内容</w:t>
            </w:r>
          </w:p>
        </w:tc>
        <w:tc>
          <w:tcPr>
            <w:tcW w:w="3454" w:type="dxa"/>
            <w:vAlign w:val="top"/>
          </w:tcPr>
          <w:p w14:paraId="32C2F65C">
            <w:pPr>
              <w:spacing w:before="81" w:line="219" w:lineRule="auto"/>
              <w:ind w:left="15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0"/>
                <w:szCs w:val="20"/>
              </w:rPr>
              <w:t>学段</w:t>
            </w:r>
          </w:p>
        </w:tc>
      </w:tr>
      <w:tr w14:paraId="63D2FA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1530" w:type="dxa"/>
            <w:vMerge w:val="restart"/>
            <w:tcBorders>
              <w:bottom w:val="nil"/>
            </w:tcBorders>
            <w:vAlign w:val="top"/>
          </w:tcPr>
          <w:p w14:paraId="6D43E117">
            <w:pPr>
              <w:pStyle w:val="6"/>
              <w:spacing w:line="277" w:lineRule="auto"/>
            </w:pPr>
          </w:p>
          <w:p w14:paraId="0964EBEF">
            <w:pPr>
              <w:pStyle w:val="6"/>
              <w:spacing w:line="277" w:lineRule="auto"/>
            </w:pPr>
          </w:p>
          <w:p w14:paraId="77BCA111">
            <w:pPr>
              <w:pStyle w:val="6"/>
              <w:spacing w:line="277" w:lineRule="auto"/>
            </w:pPr>
          </w:p>
          <w:p w14:paraId="62817341">
            <w:pPr>
              <w:spacing w:before="65" w:line="229" w:lineRule="auto"/>
              <w:ind w:left="252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道德与法治</w:t>
            </w:r>
          </w:p>
        </w:tc>
        <w:tc>
          <w:tcPr>
            <w:tcW w:w="3542" w:type="dxa"/>
            <w:vAlign w:val="top"/>
          </w:tcPr>
          <w:p w14:paraId="556A52EC">
            <w:pPr>
              <w:spacing w:before="78" w:line="217" w:lineRule="auto"/>
              <w:ind w:left="1361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入学教育</w:t>
            </w:r>
          </w:p>
        </w:tc>
        <w:tc>
          <w:tcPr>
            <w:tcW w:w="3454" w:type="dxa"/>
            <w:vAlign w:val="top"/>
          </w:tcPr>
          <w:p w14:paraId="77A50828">
            <w:pPr>
              <w:spacing w:before="162" w:line="141" w:lineRule="exact"/>
              <w:ind w:left="163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position w:val="-9"/>
                <w:sz w:val="20"/>
                <w:szCs w:val="20"/>
              </w:rPr>
              <w:t>一</w:t>
            </w:r>
          </w:p>
        </w:tc>
      </w:tr>
      <w:tr w14:paraId="65D0D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4971F94F">
            <w:pPr>
              <w:pStyle w:val="6"/>
            </w:pPr>
          </w:p>
        </w:tc>
        <w:tc>
          <w:tcPr>
            <w:tcW w:w="3542" w:type="dxa"/>
            <w:vAlign w:val="top"/>
          </w:tcPr>
          <w:p w14:paraId="66A2D8B6">
            <w:pPr>
              <w:spacing w:before="77" w:line="218" w:lineRule="auto"/>
              <w:ind w:left="1362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道德教育</w:t>
            </w:r>
          </w:p>
        </w:tc>
        <w:tc>
          <w:tcPr>
            <w:tcW w:w="3454" w:type="dxa"/>
            <w:vAlign w:val="top"/>
          </w:tcPr>
          <w:p w14:paraId="13723A12">
            <w:pPr>
              <w:spacing w:before="104" w:line="193" w:lineRule="auto"/>
              <w:ind w:left="121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一、二、三</w:t>
            </w:r>
          </w:p>
        </w:tc>
      </w:tr>
      <w:tr w14:paraId="4646FA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04A8D756">
            <w:pPr>
              <w:pStyle w:val="6"/>
            </w:pPr>
          </w:p>
        </w:tc>
        <w:tc>
          <w:tcPr>
            <w:tcW w:w="3542" w:type="dxa"/>
            <w:vAlign w:val="top"/>
          </w:tcPr>
          <w:p w14:paraId="1E2D5860">
            <w:pPr>
              <w:spacing w:before="80" w:line="216" w:lineRule="auto"/>
              <w:ind w:left="847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生命安全与健康教育</w:t>
            </w:r>
          </w:p>
        </w:tc>
        <w:tc>
          <w:tcPr>
            <w:tcW w:w="3454" w:type="dxa"/>
            <w:vAlign w:val="top"/>
          </w:tcPr>
          <w:p w14:paraId="22BBBEB6">
            <w:pPr>
              <w:spacing w:before="80" w:line="216" w:lineRule="auto"/>
              <w:ind w:left="100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一、二、三、</w:t>
            </w:r>
            <w:r>
              <w:rPr>
                <w:rFonts w:ascii="FangSong_GB2312" w:hAnsi="FangSong_GB2312" w:eastAsia="FangSong_GB2312" w:cs="FangSong_GB2312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四</w:t>
            </w:r>
          </w:p>
        </w:tc>
      </w:tr>
      <w:tr w14:paraId="3F684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66BC7C9A">
            <w:pPr>
              <w:pStyle w:val="6"/>
            </w:pPr>
          </w:p>
        </w:tc>
        <w:tc>
          <w:tcPr>
            <w:tcW w:w="3542" w:type="dxa"/>
            <w:vAlign w:val="top"/>
          </w:tcPr>
          <w:p w14:paraId="02899450">
            <w:pPr>
              <w:spacing w:before="79" w:line="217" w:lineRule="auto"/>
              <w:ind w:left="1367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4"/>
                <w:sz w:val="20"/>
                <w:szCs w:val="20"/>
              </w:rPr>
              <w:t>法治教育</w:t>
            </w:r>
          </w:p>
        </w:tc>
        <w:tc>
          <w:tcPr>
            <w:tcW w:w="3454" w:type="dxa"/>
            <w:vAlign w:val="top"/>
          </w:tcPr>
          <w:p w14:paraId="1D32198C">
            <w:pPr>
              <w:spacing w:before="79" w:line="217" w:lineRule="auto"/>
              <w:ind w:left="100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一、二、三、</w:t>
            </w:r>
            <w:r>
              <w:rPr>
                <w:rFonts w:ascii="FangSong_GB2312" w:hAnsi="FangSong_GB2312" w:eastAsia="FangSong_GB2312" w:cs="FangSong_GB2312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四</w:t>
            </w:r>
          </w:p>
        </w:tc>
      </w:tr>
      <w:tr w14:paraId="2942BD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1A1C834A">
            <w:pPr>
              <w:pStyle w:val="6"/>
            </w:pPr>
          </w:p>
        </w:tc>
        <w:tc>
          <w:tcPr>
            <w:tcW w:w="3542" w:type="dxa"/>
            <w:vAlign w:val="top"/>
          </w:tcPr>
          <w:p w14:paraId="6F132A1C">
            <w:pPr>
              <w:spacing w:before="81" w:line="216" w:lineRule="auto"/>
              <w:ind w:left="233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中华优秀传统文化与革命传统教育</w:t>
            </w:r>
          </w:p>
        </w:tc>
        <w:tc>
          <w:tcPr>
            <w:tcW w:w="3454" w:type="dxa"/>
            <w:vAlign w:val="top"/>
          </w:tcPr>
          <w:p w14:paraId="0EA3DDE2">
            <w:pPr>
              <w:spacing w:before="81" w:line="216" w:lineRule="auto"/>
              <w:ind w:left="100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一、二、三、</w:t>
            </w:r>
            <w:r>
              <w:rPr>
                <w:rFonts w:ascii="FangSong_GB2312" w:hAnsi="FangSong_GB2312" w:eastAsia="FangSong_GB2312" w:cs="FangSong_GB2312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四</w:t>
            </w:r>
          </w:p>
        </w:tc>
      </w:tr>
      <w:tr w14:paraId="138FD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</w:tcBorders>
            <w:vAlign w:val="top"/>
          </w:tcPr>
          <w:p w14:paraId="2C8AF3DA">
            <w:pPr>
              <w:pStyle w:val="6"/>
            </w:pPr>
          </w:p>
        </w:tc>
        <w:tc>
          <w:tcPr>
            <w:tcW w:w="3542" w:type="dxa"/>
            <w:vAlign w:val="top"/>
          </w:tcPr>
          <w:p w14:paraId="3F780F5F">
            <w:pPr>
              <w:spacing w:before="79" w:line="217" w:lineRule="auto"/>
              <w:ind w:left="1385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z w:val="20"/>
                <w:szCs w:val="20"/>
              </w:rPr>
              <w:t>国情教育</w:t>
            </w:r>
          </w:p>
        </w:tc>
        <w:tc>
          <w:tcPr>
            <w:tcW w:w="3454" w:type="dxa"/>
            <w:vAlign w:val="top"/>
          </w:tcPr>
          <w:p w14:paraId="7154E770">
            <w:pPr>
              <w:spacing w:before="79" w:line="217" w:lineRule="auto"/>
              <w:ind w:left="1219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3"/>
                <w:sz w:val="20"/>
                <w:szCs w:val="20"/>
              </w:rPr>
              <w:t>二、三、</w:t>
            </w:r>
            <w:r>
              <w:rPr>
                <w:rFonts w:ascii="FangSong_GB2312" w:hAnsi="FangSong_GB2312" w:eastAsia="FangSong_GB2312" w:cs="FangSong_GB2312"/>
                <w:spacing w:val="-59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3"/>
                <w:sz w:val="20"/>
                <w:szCs w:val="20"/>
              </w:rPr>
              <w:t>四</w:t>
            </w:r>
          </w:p>
        </w:tc>
      </w:tr>
      <w:tr w14:paraId="5404F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restart"/>
            <w:tcBorders>
              <w:bottom w:val="nil"/>
            </w:tcBorders>
            <w:vAlign w:val="top"/>
          </w:tcPr>
          <w:p w14:paraId="4631320A">
            <w:pPr>
              <w:pStyle w:val="6"/>
              <w:spacing w:line="278" w:lineRule="auto"/>
            </w:pPr>
          </w:p>
          <w:p w14:paraId="536893C8">
            <w:pPr>
              <w:pStyle w:val="6"/>
              <w:spacing w:line="278" w:lineRule="auto"/>
            </w:pPr>
          </w:p>
          <w:p w14:paraId="0DB92D99">
            <w:pPr>
              <w:pStyle w:val="6"/>
              <w:spacing w:line="278" w:lineRule="auto"/>
            </w:pPr>
          </w:p>
          <w:p w14:paraId="749F906D">
            <w:pPr>
              <w:spacing w:before="65" w:line="233" w:lineRule="auto"/>
              <w:ind w:left="56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0"/>
                <w:szCs w:val="20"/>
              </w:rPr>
              <w:t>语文</w:t>
            </w:r>
          </w:p>
        </w:tc>
        <w:tc>
          <w:tcPr>
            <w:tcW w:w="3542" w:type="dxa"/>
            <w:vAlign w:val="top"/>
          </w:tcPr>
          <w:p w14:paraId="09650EA7">
            <w:pPr>
              <w:spacing w:before="81" w:line="216" w:lineRule="auto"/>
              <w:ind w:left="83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语言文字积累与梳理</w:t>
            </w:r>
          </w:p>
        </w:tc>
        <w:tc>
          <w:tcPr>
            <w:tcW w:w="3454" w:type="dxa"/>
            <w:vAlign w:val="top"/>
          </w:tcPr>
          <w:p w14:paraId="32F61ECF">
            <w:pPr>
              <w:spacing w:before="81" w:line="216" w:lineRule="auto"/>
              <w:ind w:left="100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一、二、三、</w:t>
            </w:r>
            <w:r>
              <w:rPr>
                <w:rFonts w:ascii="FangSong_GB2312" w:hAnsi="FangSong_GB2312" w:eastAsia="FangSong_GB2312" w:cs="FangSong_GB2312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四</w:t>
            </w:r>
          </w:p>
        </w:tc>
      </w:tr>
      <w:tr w14:paraId="19F745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39EDE77C">
            <w:pPr>
              <w:pStyle w:val="6"/>
            </w:pPr>
          </w:p>
        </w:tc>
        <w:tc>
          <w:tcPr>
            <w:tcW w:w="3542" w:type="dxa"/>
            <w:vAlign w:val="top"/>
          </w:tcPr>
          <w:p w14:paraId="1DB8A6B6">
            <w:pPr>
              <w:spacing w:before="79" w:line="217" w:lineRule="auto"/>
              <w:ind w:left="945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实用性阅读与交流</w:t>
            </w:r>
          </w:p>
        </w:tc>
        <w:tc>
          <w:tcPr>
            <w:tcW w:w="3454" w:type="dxa"/>
            <w:vAlign w:val="top"/>
          </w:tcPr>
          <w:p w14:paraId="3B7A9236">
            <w:pPr>
              <w:spacing w:before="79" w:line="217" w:lineRule="auto"/>
              <w:ind w:left="100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一、二、三、</w:t>
            </w:r>
            <w:r>
              <w:rPr>
                <w:rFonts w:ascii="FangSong_GB2312" w:hAnsi="FangSong_GB2312" w:eastAsia="FangSong_GB2312" w:cs="FangSong_GB2312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四</w:t>
            </w:r>
          </w:p>
        </w:tc>
      </w:tr>
      <w:tr w14:paraId="6DC4FB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28789F79">
            <w:pPr>
              <w:pStyle w:val="6"/>
            </w:pPr>
          </w:p>
        </w:tc>
        <w:tc>
          <w:tcPr>
            <w:tcW w:w="3542" w:type="dxa"/>
            <w:vAlign w:val="top"/>
          </w:tcPr>
          <w:p w14:paraId="0EDA178C">
            <w:pPr>
              <w:spacing w:before="81" w:line="216" w:lineRule="auto"/>
              <w:ind w:left="835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文学阅读与创意表达</w:t>
            </w:r>
          </w:p>
        </w:tc>
        <w:tc>
          <w:tcPr>
            <w:tcW w:w="3454" w:type="dxa"/>
            <w:vAlign w:val="top"/>
          </w:tcPr>
          <w:p w14:paraId="689AB363">
            <w:pPr>
              <w:spacing w:before="81" w:line="216" w:lineRule="auto"/>
              <w:ind w:left="100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一、二、三、</w:t>
            </w:r>
            <w:r>
              <w:rPr>
                <w:rFonts w:ascii="FangSong_GB2312" w:hAnsi="FangSong_GB2312" w:eastAsia="FangSong_GB2312" w:cs="FangSong_GB2312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四</w:t>
            </w:r>
          </w:p>
        </w:tc>
      </w:tr>
      <w:tr w14:paraId="08882A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26EE4A77">
            <w:pPr>
              <w:pStyle w:val="6"/>
            </w:pPr>
          </w:p>
        </w:tc>
        <w:tc>
          <w:tcPr>
            <w:tcW w:w="3542" w:type="dxa"/>
            <w:vAlign w:val="top"/>
          </w:tcPr>
          <w:p w14:paraId="76D3A503">
            <w:pPr>
              <w:spacing w:before="79" w:line="217" w:lineRule="auto"/>
              <w:ind w:left="949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思辨性阅读与表达</w:t>
            </w:r>
          </w:p>
        </w:tc>
        <w:tc>
          <w:tcPr>
            <w:tcW w:w="3454" w:type="dxa"/>
            <w:vAlign w:val="top"/>
          </w:tcPr>
          <w:p w14:paraId="64923D7A">
            <w:pPr>
              <w:spacing w:before="79" w:line="217" w:lineRule="auto"/>
              <w:ind w:left="100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一、二、三、</w:t>
            </w:r>
            <w:r>
              <w:rPr>
                <w:rFonts w:ascii="FangSong_GB2312" w:hAnsi="FangSong_GB2312" w:eastAsia="FangSong_GB2312" w:cs="FangSong_GB2312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四</w:t>
            </w:r>
          </w:p>
        </w:tc>
      </w:tr>
      <w:tr w14:paraId="5641D5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7DD3AA4A">
            <w:pPr>
              <w:pStyle w:val="6"/>
            </w:pPr>
          </w:p>
        </w:tc>
        <w:tc>
          <w:tcPr>
            <w:tcW w:w="3542" w:type="dxa"/>
            <w:vAlign w:val="top"/>
          </w:tcPr>
          <w:p w14:paraId="24B5D34C">
            <w:pPr>
              <w:spacing w:before="81" w:line="216" w:lineRule="auto"/>
              <w:ind w:left="1255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整本书阅读</w:t>
            </w:r>
          </w:p>
        </w:tc>
        <w:tc>
          <w:tcPr>
            <w:tcW w:w="3454" w:type="dxa"/>
            <w:vAlign w:val="top"/>
          </w:tcPr>
          <w:p w14:paraId="7B6CBA2E">
            <w:pPr>
              <w:spacing w:before="81" w:line="216" w:lineRule="auto"/>
              <w:ind w:left="100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一、二、三、</w:t>
            </w:r>
            <w:r>
              <w:rPr>
                <w:rFonts w:ascii="FangSong_GB2312" w:hAnsi="FangSong_GB2312" w:eastAsia="FangSong_GB2312" w:cs="FangSong_GB2312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四</w:t>
            </w:r>
          </w:p>
        </w:tc>
      </w:tr>
      <w:tr w14:paraId="65C1A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</w:tcBorders>
            <w:vAlign w:val="top"/>
          </w:tcPr>
          <w:p w14:paraId="09B73F53">
            <w:pPr>
              <w:pStyle w:val="6"/>
            </w:pPr>
          </w:p>
        </w:tc>
        <w:tc>
          <w:tcPr>
            <w:tcW w:w="3542" w:type="dxa"/>
            <w:vAlign w:val="top"/>
          </w:tcPr>
          <w:p w14:paraId="7A8190BA">
            <w:pPr>
              <w:spacing w:before="79" w:line="217" w:lineRule="auto"/>
              <w:ind w:left="125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跨学科学习</w:t>
            </w:r>
          </w:p>
        </w:tc>
        <w:tc>
          <w:tcPr>
            <w:tcW w:w="3454" w:type="dxa"/>
            <w:vAlign w:val="top"/>
          </w:tcPr>
          <w:p w14:paraId="294B14D1">
            <w:pPr>
              <w:spacing w:before="79" w:line="217" w:lineRule="auto"/>
              <w:ind w:left="100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一、二、三、</w:t>
            </w:r>
            <w:r>
              <w:rPr>
                <w:rFonts w:ascii="FangSong_GB2312" w:hAnsi="FangSong_GB2312" w:eastAsia="FangSong_GB2312" w:cs="FangSong_GB2312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四</w:t>
            </w:r>
          </w:p>
        </w:tc>
      </w:tr>
      <w:tr w14:paraId="077358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restart"/>
            <w:tcBorders>
              <w:bottom w:val="nil"/>
            </w:tcBorders>
            <w:vAlign w:val="top"/>
          </w:tcPr>
          <w:p w14:paraId="4F1DF291">
            <w:pPr>
              <w:pStyle w:val="6"/>
              <w:spacing w:line="247" w:lineRule="auto"/>
            </w:pPr>
          </w:p>
          <w:p w14:paraId="727638F8">
            <w:pPr>
              <w:pStyle w:val="6"/>
              <w:spacing w:line="247" w:lineRule="auto"/>
            </w:pPr>
          </w:p>
          <w:p w14:paraId="3F8E0EA9">
            <w:pPr>
              <w:pStyle w:val="6"/>
              <w:spacing w:line="247" w:lineRule="auto"/>
            </w:pPr>
          </w:p>
          <w:p w14:paraId="0035A3A9">
            <w:pPr>
              <w:pStyle w:val="6"/>
              <w:spacing w:line="247" w:lineRule="auto"/>
            </w:pPr>
          </w:p>
          <w:p w14:paraId="3D50BEB8">
            <w:pPr>
              <w:pStyle w:val="6"/>
              <w:spacing w:line="247" w:lineRule="auto"/>
            </w:pPr>
          </w:p>
          <w:p w14:paraId="7CE179EE">
            <w:pPr>
              <w:pStyle w:val="6"/>
              <w:spacing w:line="248" w:lineRule="auto"/>
            </w:pPr>
          </w:p>
          <w:p w14:paraId="449514D9">
            <w:pPr>
              <w:pStyle w:val="6"/>
              <w:spacing w:line="248" w:lineRule="auto"/>
            </w:pPr>
          </w:p>
          <w:p w14:paraId="6999C5B7">
            <w:pPr>
              <w:pStyle w:val="6"/>
              <w:spacing w:line="248" w:lineRule="auto"/>
            </w:pPr>
          </w:p>
          <w:p w14:paraId="0B726506">
            <w:pPr>
              <w:pStyle w:val="6"/>
              <w:spacing w:line="248" w:lineRule="auto"/>
            </w:pPr>
          </w:p>
          <w:p w14:paraId="71342401">
            <w:pPr>
              <w:pStyle w:val="6"/>
              <w:spacing w:line="248" w:lineRule="auto"/>
            </w:pPr>
          </w:p>
          <w:p w14:paraId="66E2090E">
            <w:pPr>
              <w:spacing w:before="66" w:line="229" w:lineRule="auto"/>
              <w:ind w:left="56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0"/>
                <w:szCs w:val="20"/>
              </w:rPr>
              <w:t>数学</w:t>
            </w:r>
          </w:p>
        </w:tc>
        <w:tc>
          <w:tcPr>
            <w:tcW w:w="3542" w:type="dxa"/>
            <w:vAlign w:val="top"/>
          </w:tcPr>
          <w:p w14:paraId="50D32DF4">
            <w:pPr>
              <w:spacing w:before="81" w:line="216" w:lineRule="auto"/>
              <w:ind w:left="90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数与代数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数与运算</w:t>
            </w:r>
          </w:p>
        </w:tc>
        <w:tc>
          <w:tcPr>
            <w:tcW w:w="3454" w:type="dxa"/>
            <w:vAlign w:val="top"/>
          </w:tcPr>
          <w:p w14:paraId="0C19825D">
            <w:pPr>
              <w:spacing w:before="108" w:line="191" w:lineRule="auto"/>
              <w:ind w:left="121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一、二、三</w:t>
            </w:r>
          </w:p>
        </w:tc>
      </w:tr>
      <w:tr w14:paraId="7558AD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6332DEA1">
            <w:pPr>
              <w:pStyle w:val="6"/>
            </w:pPr>
          </w:p>
        </w:tc>
        <w:tc>
          <w:tcPr>
            <w:tcW w:w="3542" w:type="dxa"/>
            <w:vAlign w:val="top"/>
          </w:tcPr>
          <w:p w14:paraId="4DA6ACF8">
            <w:pPr>
              <w:spacing w:before="79" w:line="217" w:lineRule="auto"/>
              <w:ind w:left="90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数与代数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数量关系</w:t>
            </w:r>
          </w:p>
        </w:tc>
        <w:tc>
          <w:tcPr>
            <w:tcW w:w="3454" w:type="dxa"/>
            <w:vAlign w:val="top"/>
          </w:tcPr>
          <w:p w14:paraId="10288004">
            <w:pPr>
              <w:spacing w:before="106" w:line="192" w:lineRule="auto"/>
              <w:ind w:left="121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一、二、三</w:t>
            </w:r>
          </w:p>
        </w:tc>
      </w:tr>
      <w:tr w14:paraId="19F69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11B8FE3E">
            <w:pPr>
              <w:pStyle w:val="6"/>
            </w:pPr>
          </w:p>
        </w:tc>
        <w:tc>
          <w:tcPr>
            <w:tcW w:w="3542" w:type="dxa"/>
            <w:vAlign w:val="top"/>
          </w:tcPr>
          <w:p w14:paraId="700DEEB7">
            <w:pPr>
              <w:spacing w:before="81" w:line="215" w:lineRule="auto"/>
              <w:ind w:left="1010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数与代数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数与式</w:t>
            </w:r>
          </w:p>
        </w:tc>
        <w:tc>
          <w:tcPr>
            <w:tcW w:w="3454" w:type="dxa"/>
            <w:vAlign w:val="top"/>
          </w:tcPr>
          <w:p w14:paraId="5D18E2FD">
            <w:pPr>
              <w:spacing w:before="81" w:line="215" w:lineRule="auto"/>
              <w:ind w:left="1657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z w:val="20"/>
                <w:szCs w:val="20"/>
              </w:rPr>
              <w:t>四</w:t>
            </w:r>
          </w:p>
        </w:tc>
      </w:tr>
      <w:tr w14:paraId="619FF0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24C7754D">
            <w:pPr>
              <w:pStyle w:val="6"/>
            </w:pPr>
          </w:p>
        </w:tc>
        <w:tc>
          <w:tcPr>
            <w:tcW w:w="3542" w:type="dxa"/>
            <w:vAlign w:val="top"/>
          </w:tcPr>
          <w:p w14:paraId="2E091AA7">
            <w:pPr>
              <w:spacing w:before="81" w:line="216" w:lineRule="auto"/>
              <w:ind w:left="695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数与代数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方程与不等式</w:t>
            </w:r>
          </w:p>
        </w:tc>
        <w:tc>
          <w:tcPr>
            <w:tcW w:w="3454" w:type="dxa"/>
            <w:vAlign w:val="top"/>
          </w:tcPr>
          <w:p w14:paraId="2C7B059A">
            <w:pPr>
              <w:spacing w:before="81" w:line="216" w:lineRule="auto"/>
              <w:ind w:left="1657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z w:val="20"/>
                <w:szCs w:val="20"/>
              </w:rPr>
              <w:t>四</w:t>
            </w:r>
          </w:p>
        </w:tc>
      </w:tr>
      <w:tr w14:paraId="17DE6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20387C78">
            <w:pPr>
              <w:pStyle w:val="6"/>
            </w:pPr>
          </w:p>
        </w:tc>
        <w:tc>
          <w:tcPr>
            <w:tcW w:w="3542" w:type="dxa"/>
            <w:vAlign w:val="top"/>
          </w:tcPr>
          <w:p w14:paraId="70AC628E">
            <w:pPr>
              <w:spacing w:before="82" w:line="215" w:lineRule="auto"/>
              <w:ind w:left="1115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数与代数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函数</w:t>
            </w:r>
          </w:p>
        </w:tc>
        <w:tc>
          <w:tcPr>
            <w:tcW w:w="3454" w:type="dxa"/>
            <w:vAlign w:val="top"/>
          </w:tcPr>
          <w:p w14:paraId="4F7FABA6">
            <w:pPr>
              <w:spacing w:before="82" w:line="215" w:lineRule="auto"/>
              <w:ind w:left="1657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z w:val="20"/>
                <w:szCs w:val="20"/>
              </w:rPr>
              <w:t>四</w:t>
            </w:r>
          </w:p>
        </w:tc>
      </w:tr>
      <w:tr w14:paraId="20ED4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14B8A135">
            <w:pPr>
              <w:pStyle w:val="6"/>
            </w:pPr>
          </w:p>
        </w:tc>
        <w:tc>
          <w:tcPr>
            <w:tcW w:w="3542" w:type="dxa"/>
            <w:vAlign w:val="top"/>
          </w:tcPr>
          <w:p w14:paraId="38683B27">
            <w:pPr>
              <w:spacing w:before="81" w:line="216" w:lineRule="auto"/>
              <w:ind w:left="402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图形与几何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图形的认识与测量</w:t>
            </w:r>
          </w:p>
        </w:tc>
        <w:tc>
          <w:tcPr>
            <w:tcW w:w="3454" w:type="dxa"/>
            <w:vAlign w:val="top"/>
          </w:tcPr>
          <w:p w14:paraId="3C77EAF2">
            <w:pPr>
              <w:spacing w:before="108" w:line="191" w:lineRule="auto"/>
              <w:ind w:left="121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一、二、三</w:t>
            </w:r>
          </w:p>
        </w:tc>
      </w:tr>
      <w:tr w14:paraId="4E9247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1CC1C318">
            <w:pPr>
              <w:pStyle w:val="6"/>
            </w:pPr>
          </w:p>
        </w:tc>
        <w:tc>
          <w:tcPr>
            <w:tcW w:w="3542" w:type="dxa"/>
            <w:vAlign w:val="top"/>
          </w:tcPr>
          <w:p w14:paraId="6DCF1F01">
            <w:pPr>
              <w:spacing w:before="82" w:line="215" w:lineRule="auto"/>
              <w:ind w:left="402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图形与几何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图形的位置与运动</w:t>
            </w:r>
          </w:p>
        </w:tc>
        <w:tc>
          <w:tcPr>
            <w:tcW w:w="3454" w:type="dxa"/>
            <w:vAlign w:val="top"/>
          </w:tcPr>
          <w:p w14:paraId="0B60C0D3">
            <w:pPr>
              <w:spacing w:before="109" w:line="190" w:lineRule="auto"/>
              <w:ind w:left="1428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二、三</w:t>
            </w:r>
          </w:p>
        </w:tc>
      </w:tr>
      <w:tr w14:paraId="0D8606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3F36A289">
            <w:pPr>
              <w:pStyle w:val="6"/>
            </w:pPr>
          </w:p>
        </w:tc>
        <w:tc>
          <w:tcPr>
            <w:tcW w:w="3542" w:type="dxa"/>
            <w:vAlign w:val="top"/>
          </w:tcPr>
          <w:p w14:paraId="1080C4B0">
            <w:pPr>
              <w:spacing w:before="81" w:line="216" w:lineRule="auto"/>
              <w:ind w:left="71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图形与几何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图形的性质</w:t>
            </w:r>
          </w:p>
        </w:tc>
        <w:tc>
          <w:tcPr>
            <w:tcW w:w="3454" w:type="dxa"/>
            <w:vAlign w:val="top"/>
          </w:tcPr>
          <w:p w14:paraId="09AF1C9B">
            <w:pPr>
              <w:spacing w:before="81" w:line="216" w:lineRule="auto"/>
              <w:ind w:left="1657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z w:val="20"/>
                <w:szCs w:val="20"/>
              </w:rPr>
              <w:t>四</w:t>
            </w:r>
          </w:p>
        </w:tc>
      </w:tr>
      <w:tr w14:paraId="73A76E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10041C77">
            <w:pPr>
              <w:pStyle w:val="6"/>
            </w:pPr>
          </w:p>
        </w:tc>
        <w:tc>
          <w:tcPr>
            <w:tcW w:w="3542" w:type="dxa"/>
            <w:vAlign w:val="top"/>
          </w:tcPr>
          <w:p w14:paraId="1EF28A05">
            <w:pPr>
              <w:spacing w:before="82" w:line="215" w:lineRule="auto"/>
              <w:ind w:left="71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图形与几何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图形的变化</w:t>
            </w:r>
          </w:p>
        </w:tc>
        <w:tc>
          <w:tcPr>
            <w:tcW w:w="3454" w:type="dxa"/>
            <w:vAlign w:val="top"/>
          </w:tcPr>
          <w:p w14:paraId="58BCE86C">
            <w:pPr>
              <w:spacing w:before="82" w:line="215" w:lineRule="auto"/>
              <w:ind w:left="1657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z w:val="20"/>
                <w:szCs w:val="20"/>
              </w:rPr>
              <w:t>四</w:t>
            </w:r>
          </w:p>
        </w:tc>
      </w:tr>
      <w:tr w14:paraId="7828B2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747529D4">
            <w:pPr>
              <w:pStyle w:val="6"/>
            </w:pPr>
          </w:p>
        </w:tc>
        <w:tc>
          <w:tcPr>
            <w:tcW w:w="3542" w:type="dxa"/>
            <w:vAlign w:val="top"/>
          </w:tcPr>
          <w:p w14:paraId="42C2AFD8">
            <w:pPr>
              <w:spacing w:before="81" w:line="216" w:lineRule="auto"/>
              <w:ind w:left="71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图形与几何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图形与坐标</w:t>
            </w:r>
          </w:p>
        </w:tc>
        <w:tc>
          <w:tcPr>
            <w:tcW w:w="3454" w:type="dxa"/>
            <w:vAlign w:val="top"/>
          </w:tcPr>
          <w:p w14:paraId="75FAE687">
            <w:pPr>
              <w:spacing w:before="81" w:line="216" w:lineRule="auto"/>
              <w:ind w:left="1657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z w:val="20"/>
                <w:szCs w:val="20"/>
              </w:rPr>
              <w:t>四</w:t>
            </w:r>
          </w:p>
        </w:tc>
      </w:tr>
      <w:tr w14:paraId="02CE97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0FBCC99C">
            <w:pPr>
              <w:pStyle w:val="6"/>
            </w:pPr>
          </w:p>
        </w:tc>
        <w:tc>
          <w:tcPr>
            <w:tcW w:w="3542" w:type="dxa"/>
            <w:vAlign w:val="top"/>
          </w:tcPr>
          <w:p w14:paraId="4FD09BF4">
            <w:pPr>
              <w:spacing w:before="82" w:line="215" w:lineRule="auto"/>
              <w:ind w:left="80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统计与概率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数据分类</w:t>
            </w:r>
          </w:p>
        </w:tc>
        <w:tc>
          <w:tcPr>
            <w:tcW w:w="3454" w:type="dxa"/>
            <w:vAlign w:val="top"/>
          </w:tcPr>
          <w:p w14:paraId="12C4412D">
            <w:pPr>
              <w:spacing w:before="166" w:line="141" w:lineRule="exact"/>
              <w:ind w:left="1636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position w:val="-9"/>
                <w:sz w:val="20"/>
                <w:szCs w:val="20"/>
              </w:rPr>
              <w:t>一</w:t>
            </w:r>
          </w:p>
        </w:tc>
      </w:tr>
      <w:tr w14:paraId="375537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13DBA7FC">
            <w:pPr>
              <w:pStyle w:val="6"/>
            </w:pPr>
          </w:p>
        </w:tc>
        <w:tc>
          <w:tcPr>
            <w:tcW w:w="3542" w:type="dxa"/>
            <w:vAlign w:val="top"/>
          </w:tcPr>
          <w:p w14:paraId="179E7101">
            <w:pPr>
              <w:spacing w:before="81" w:line="216" w:lineRule="auto"/>
              <w:ind w:left="122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0"/>
                <w:szCs w:val="20"/>
              </w:rPr>
              <w:t>统计与概率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2"/>
                <w:sz w:val="20"/>
                <w:szCs w:val="20"/>
              </w:rPr>
              <w:t>数据的收集、整理与表达</w:t>
            </w:r>
          </w:p>
        </w:tc>
        <w:tc>
          <w:tcPr>
            <w:tcW w:w="3454" w:type="dxa"/>
            <w:vAlign w:val="top"/>
          </w:tcPr>
          <w:p w14:paraId="2F5040BB">
            <w:pPr>
              <w:spacing w:before="108" w:line="191" w:lineRule="auto"/>
              <w:ind w:left="1428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二、三</w:t>
            </w:r>
          </w:p>
        </w:tc>
      </w:tr>
      <w:tr w14:paraId="11853F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2A8D9FB8">
            <w:pPr>
              <w:pStyle w:val="6"/>
            </w:pPr>
          </w:p>
        </w:tc>
        <w:tc>
          <w:tcPr>
            <w:tcW w:w="3542" w:type="dxa"/>
            <w:vAlign w:val="top"/>
          </w:tcPr>
          <w:p w14:paraId="129935BC">
            <w:pPr>
              <w:spacing w:before="82" w:line="215" w:lineRule="auto"/>
              <w:ind w:left="17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统计与概率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8"/>
                <w:sz w:val="20"/>
                <w:szCs w:val="20"/>
              </w:rPr>
              <w:t>随机现象发生的可能性</w:t>
            </w:r>
          </w:p>
        </w:tc>
        <w:tc>
          <w:tcPr>
            <w:tcW w:w="3454" w:type="dxa"/>
            <w:vAlign w:val="top"/>
          </w:tcPr>
          <w:p w14:paraId="237E1A98">
            <w:pPr>
              <w:spacing w:before="109" w:line="190" w:lineRule="auto"/>
              <w:ind w:left="1638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z w:val="20"/>
                <w:szCs w:val="20"/>
              </w:rPr>
              <w:t>三</w:t>
            </w:r>
          </w:p>
        </w:tc>
      </w:tr>
      <w:tr w14:paraId="0C5CC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4B067750">
            <w:pPr>
              <w:pStyle w:val="6"/>
            </w:pPr>
          </w:p>
        </w:tc>
        <w:tc>
          <w:tcPr>
            <w:tcW w:w="3542" w:type="dxa"/>
            <w:vAlign w:val="top"/>
          </w:tcPr>
          <w:p w14:paraId="362CDA2A">
            <w:pPr>
              <w:spacing w:before="81" w:line="216" w:lineRule="auto"/>
              <w:ind w:left="491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统计与概率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抽样与数据分析</w:t>
            </w:r>
          </w:p>
        </w:tc>
        <w:tc>
          <w:tcPr>
            <w:tcW w:w="3454" w:type="dxa"/>
            <w:vAlign w:val="top"/>
          </w:tcPr>
          <w:p w14:paraId="0D3923FF">
            <w:pPr>
              <w:spacing w:before="81" w:line="216" w:lineRule="auto"/>
              <w:ind w:left="1657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z w:val="20"/>
                <w:szCs w:val="20"/>
              </w:rPr>
              <w:t>四</w:t>
            </w:r>
          </w:p>
        </w:tc>
      </w:tr>
      <w:tr w14:paraId="59C2B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0" w:type="dxa"/>
            <w:vMerge w:val="continue"/>
            <w:tcBorders>
              <w:top w:val="nil"/>
              <w:bottom w:val="nil"/>
            </w:tcBorders>
            <w:vAlign w:val="top"/>
          </w:tcPr>
          <w:p w14:paraId="6AB4EE9F">
            <w:pPr>
              <w:pStyle w:val="6"/>
            </w:pPr>
          </w:p>
        </w:tc>
        <w:tc>
          <w:tcPr>
            <w:tcW w:w="3542" w:type="dxa"/>
            <w:vAlign w:val="top"/>
          </w:tcPr>
          <w:p w14:paraId="7B4A6B57">
            <w:pPr>
              <w:spacing w:before="82" w:line="215" w:lineRule="auto"/>
              <w:ind w:left="491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统计与概率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-</w:t>
            </w:r>
            <w:r>
              <w:rPr>
                <w:rFonts w:ascii="FangSong_GB2312" w:hAnsi="FangSong_GB2312" w:eastAsia="FangSong_GB2312" w:cs="FangSong_GB2312"/>
                <w:spacing w:val="7"/>
                <w:sz w:val="20"/>
                <w:szCs w:val="20"/>
              </w:rPr>
              <w:t>随机事件的概率</w:t>
            </w:r>
          </w:p>
        </w:tc>
        <w:tc>
          <w:tcPr>
            <w:tcW w:w="3454" w:type="dxa"/>
            <w:vAlign w:val="top"/>
          </w:tcPr>
          <w:p w14:paraId="040104A1">
            <w:pPr>
              <w:spacing w:before="82" w:line="215" w:lineRule="auto"/>
              <w:ind w:left="1657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z w:val="20"/>
                <w:szCs w:val="20"/>
              </w:rPr>
              <w:t>四</w:t>
            </w:r>
          </w:p>
        </w:tc>
      </w:tr>
      <w:tr w14:paraId="02CDE1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30" w:type="dxa"/>
            <w:vMerge w:val="continue"/>
            <w:tcBorders>
              <w:top w:val="nil"/>
            </w:tcBorders>
            <w:vAlign w:val="top"/>
          </w:tcPr>
          <w:p w14:paraId="694A8E6A">
            <w:pPr>
              <w:pStyle w:val="6"/>
            </w:pPr>
          </w:p>
        </w:tc>
        <w:tc>
          <w:tcPr>
            <w:tcW w:w="3542" w:type="dxa"/>
            <w:vAlign w:val="top"/>
          </w:tcPr>
          <w:p w14:paraId="52719B3D">
            <w:pPr>
              <w:spacing w:before="81" w:line="219" w:lineRule="auto"/>
              <w:ind w:left="1258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0"/>
                <w:szCs w:val="20"/>
              </w:rPr>
              <w:t>综合与实践</w:t>
            </w:r>
          </w:p>
        </w:tc>
        <w:tc>
          <w:tcPr>
            <w:tcW w:w="3454" w:type="dxa"/>
            <w:vAlign w:val="top"/>
          </w:tcPr>
          <w:p w14:paraId="6DDB91C6">
            <w:pPr>
              <w:spacing w:before="81" w:line="219" w:lineRule="auto"/>
              <w:ind w:left="1004"/>
              <w:rPr>
                <w:rFonts w:ascii="FangSong_GB2312" w:hAnsi="FangSong_GB2312" w:eastAsia="FangSong_GB2312" w:cs="FangSong_GB2312"/>
                <w:sz w:val="20"/>
                <w:szCs w:val="20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一、二、三、</w:t>
            </w:r>
            <w:r>
              <w:rPr>
                <w:rFonts w:ascii="FangSong_GB2312" w:hAnsi="FangSong_GB2312" w:eastAsia="FangSong_GB2312" w:cs="FangSong_GB2312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5"/>
                <w:sz w:val="20"/>
                <w:szCs w:val="20"/>
              </w:rPr>
              <w:t>四</w:t>
            </w:r>
          </w:p>
        </w:tc>
      </w:tr>
    </w:tbl>
    <w:p w14:paraId="5F43D552">
      <w:pPr>
        <w:spacing w:before="145" w:line="219" w:lineRule="auto"/>
        <w:ind w:left="777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4.校本研修案例要帮助教师紧跟学科发展，更新学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科知</w:t>
      </w:r>
    </w:p>
    <w:p w14:paraId="4C81DACB">
      <w:pPr>
        <w:spacing w:line="219" w:lineRule="auto"/>
        <w:rPr>
          <w:rFonts w:ascii="FangSong_GB2312" w:hAnsi="FangSong_GB2312" w:eastAsia="FangSong_GB2312" w:cs="FangSong_GB2312"/>
          <w:sz w:val="31"/>
          <w:szCs w:val="31"/>
        </w:rPr>
        <w:sectPr>
          <w:pgSz w:w="11906" w:h="16839"/>
          <w:pgMar w:top="400" w:right="1687" w:bottom="400" w:left="1687" w:header="0" w:footer="0" w:gutter="0"/>
          <w:cols w:space="720" w:num="1"/>
        </w:sectPr>
      </w:pPr>
    </w:p>
    <w:p w14:paraId="5B21DE9D">
      <w:pPr>
        <w:pStyle w:val="2"/>
        <w:spacing w:line="268" w:lineRule="auto"/>
      </w:pPr>
    </w:p>
    <w:p w14:paraId="063EF516">
      <w:pPr>
        <w:pStyle w:val="2"/>
        <w:spacing w:line="268" w:lineRule="auto"/>
      </w:pPr>
    </w:p>
    <w:p w14:paraId="15663A4A">
      <w:pPr>
        <w:pStyle w:val="2"/>
        <w:spacing w:line="268" w:lineRule="auto"/>
      </w:pPr>
    </w:p>
    <w:p w14:paraId="45392AE8">
      <w:pPr>
        <w:pStyle w:val="2"/>
        <w:spacing w:line="269" w:lineRule="auto"/>
      </w:pPr>
    </w:p>
    <w:p w14:paraId="34CF21FD">
      <w:pPr>
        <w:spacing w:before="101" w:line="310" w:lineRule="auto"/>
        <w:ind w:left="26" w:right="16" w:firstLine="1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识，深入理解课程性质、课程理念、课程目标、课程内容、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学业质量、课程实施等课程标准有关要求。要深入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把握教材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教法，提高教师在课堂与课后环节的教学、评价、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指导能力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和水平。</w:t>
      </w:r>
    </w:p>
    <w:p w14:paraId="5DAF99D8">
      <w:pPr>
        <w:spacing w:before="8" w:line="309" w:lineRule="auto"/>
        <w:ind w:left="26" w:right="13" w:firstLine="657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5.校本研修案例要促进教研、培训、教学一体化。用好</w:t>
      </w:r>
      <w:r>
        <w:rPr>
          <w:rFonts w:ascii="FangSong_GB2312" w:hAnsi="FangSong_GB2312" w:eastAsia="FangSong_GB2312" w:cs="FangSong_GB2312"/>
          <w:spacing w:val="1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国家中小学智慧教育平台教师研修、课程教学等频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道资源选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择适切数字资源，整合本地资源，形成针对性强的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研修课程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资源。用好国家中小学智慧教育平台教研群等研修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工具以及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备授课等教学工具，融入本地其他通用或学科工具。高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效组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织好研修共同体，做好研修过程管理与考核评价。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鼓励积极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探索大数据、人工智能赋能校本研修的新路径和新模式。</w:t>
      </w:r>
    </w:p>
    <w:p w14:paraId="53E35A49">
      <w:pPr>
        <w:spacing w:before="1" w:line="230" w:lineRule="auto"/>
        <w:ind w:left="69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4"/>
          <w:sz w:val="31"/>
          <w:szCs w:val="31"/>
        </w:rPr>
        <w:t>（二）校本研修案例报送要求</w:t>
      </w:r>
    </w:p>
    <w:p w14:paraId="452B2807">
      <w:pPr>
        <w:spacing w:before="134" w:line="309" w:lineRule="auto"/>
        <w:ind w:left="16" w:right="16" w:firstLine="646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根据个人自愿参加的原则，作品由各学校在</w:t>
      </w:r>
      <w:r>
        <w:rPr>
          <w:rFonts w:ascii="FangSong_GB2312" w:hAnsi="FangSong_GB2312" w:eastAsia="FangSong_GB2312" w:cs="FangSong_GB2312"/>
          <w:spacing w:val="-3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8</w:t>
      </w:r>
      <w:r>
        <w:rPr>
          <w:rFonts w:ascii="FangSong_GB2312" w:hAnsi="FangSong_GB2312" w:eastAsia="FangSong_GB2312" w:cs="FangSong_GB2312"/>
          <w:spacing w:val="-4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4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20 日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前统一通过巴中市智慧教育云平台活动中心报送，并对报送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信息和作品的准确性、完整性负责。每个组织单位报送作品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总数详见《推荐作品名额分配表》（附件</w:t>
      </w:r>
      <w:r>
        <w:rPr>
          <w:rFonts w:ascii="FangSong_GB2312" w:hAnsi="FangSong_GB2312" w:eastAsia="FangSong_GB2312" w:cs="FangSong_GB2312"/>
          <w:spacing w:val="-3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1）。</w:t>
      </w:r>
    </w:p>
    <w:p w14:paraId="31EFD3D0">
      <w:pPr>
        <w:spacing w:before="8" w:line="294" w:lineRule="auto"/>
        <w:ind w:left="35" w:right="13" w:firstLine="65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1.作品以压缩包（</w:t>
      </w:r>
      <w:r>
        <w:rPr>
          <w:rFonts w:ascii="FangSong_GB2312" w:hAnsi="FangSong_GB2312" w:eastAsia="FangSong_GB2312" w:cs="FangSong_GB2312"/>
          <w:sz w:val="31"/>
          <w:szCs w:val="31"/>
        </w:rPr>
        <w:t>ZIP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、</w:t>
      </w:r>
      <w:r>
        <w:rPr>
          <w:rFonts w:ascii="FangSong_GB2312" w:hAnsi="FangSong_GB2312" w:eastAsia="FangSong_GB2312" w:cs="FangSong_GB2312"/>
          <w:sz w:val="31"/>
          <w:szCs w:val="31"/>
        </w:rPr>
        <w:t>RAR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）形式上传，压缩包内文件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须包含：</w:t>
      </w:r>
      <w:r>
        <w:rPr>
          <w:position w:val="-3"/>
          <w:sz w:val="31"/>
          <w:szCs w:val="31"/>
        </w:rPr>
        <w:drawing>
          <wp:inline distT="0" distB="0" distL="0" distR="0">
            <wp:extent cx="199390" cy="13779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9931" cy="138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案例信息表</w:t>
      </w:r>
      <w:r>
        <w:rPr>
          <w:rFonts w:ascii="FangSong_GB2312" w:hAnsi="FangSong_GB2312" w:eastAsia="FangSong_GB2312" w:cs="FangSong_GB2312"/>
          <w:spacing w:val="-5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PDF</w:t>
      </w:r>
      <w:r>
        <w:rPr>
          <w:rFonts w:ascii="FangSong_GB2312" w:hAnsi="FangSong_GB2312" w:eastAsia="FangSong_GB2312" w:cs="FangSong_GB2312"/>
          <w:spacing w:val="-6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及</w:t>
      </w:r>
      <w:r>
        <w:rPr>
          <w:rFonts w:ascii="FangSong_GB2312" w:hAnsi="FangSong_GB2312" w:eastAsia="FangSong_GB2312" w:cs="FangSong_GB2312"/>
          <w:spacing w:val="-7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word</w:t>
      </w:r>
      <w:r>
        <w:rPr>
          <w:rFonts w:ascii="FangSong_GB2312" w:hAnsi="FangSong_GB2312" w:eastAsia="FangSong_GB2312" w:cs="FangSong_GB2312"/>
          <w:spacing w:val="-6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格式文件(模板及要求见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附表</w:t>
      </w:r>
      <w:r>
        <w:rPr>
          <w:rFonts w:ascii="FangSong_GB2312" w:hAnsi="FangSong_GB2312" w:eastAsia="FangSong_GB2312" w:cs="FangSong_GB2312"/>
          <w:spacing w:val="-1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1)、</w:t>
      </w:r>
      <w:r>
        <w:rPr>
          <w:rFonts w:ascii="FangSong_GB2312" w:hAnsi="FangSong_GB2312" w:eastAsia="FangSong_GB2312" w:cs="FangSong_GB2312"/>
          <w:spacing w:val="-120"/>
          <w:sz w:val="31"/>
          <w:szCs w:val="31"/>
        </w:rPr>
        <w:t xml:space="preserve"> </w:t>
      </w:r>
      <w:r>
        <w:rPr>
          <w:position w:val="-6"/>
          <w:sz w:val="31"/>
          <w:szCs w:val="31"/>
        </w:rPr>
        <w:drawing>
          <wp:inline distT="0" distB="0" distL="0" distR="0">
            <wp:extent cx="243840" cy="22415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3888" cy="224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校本研修实施方案</w:t>
      </w:r>
      <w:r>
        <w:rPr>
          <w:rFonts w:ascii="FangSong_GB2312" w:hAnsi="FangSong_GB2312" w:eastAsia="FangSong_GB2312" w:cs="FangSong_GB2312"/>
          <w:sz w:val="31"/>
          <w:szCs w:val="31"/>
        </w:rPr>
        <w:t>word</w:t>
      </w:r>
      <w:r>
        <w:rPr>
          <w:rFonts w:ascii="FangSong_GB2312" w:hAnsi="FangSong_GB2312" w:eastAsia="FangSong_GB2312" w:cs="FangSong_GB2312"/>
          <w:spacing w:val="-5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格式文件(模板及要求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见附表</w:t>
      </w:r>
      <w:r>
        <w:rPr>
          <w:rFonts w:ascii="FangSong_GB2312" w:hAnsi="FangSong_GB2312" w:eastAsia="FangSong_GB2312" w:cs="FangSong_GB2312"/>
          <w:spacing w:val="-5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2)、</w:t>
      </w:r>
      <w:r>
        <w:rPr>
          <w:rFonts w:ascii="Wingdings" w:hAnsi="Wingdings" w:eastAsia="Wingdings" w:cs="Wingdings"/>
          <w:spacing w:val="7"/>
          <w:sz w:val="31"/>
          <w:szCs w:val="31"/>
        </w:rPr>
        <w:t>l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校本研修总结报告</w:t>
      </w:r>
      <w:r>
        <w:rPr>
          <w:rFonts w:ascii="FangSong_GB2312" w:hAnsi="FangSong_GB2312" w:eastAsia="FangSong_GB2312" w:cs="FangSong_GB2312"/>
          <w:spacing w:val="-7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word</w:t>
      </w:r>
      <w:r>
        <w:rPr>
          <w:rFonts w:ascii="FangSong_GB2312" w:hAnsi="FangSong_GB2312" w:eastAsia="FangSong_GB2312" w:cs="FangSong_GB2312"/>
          <w:spacing w:val="-6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格式文件(模板及要求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见附</w:t>
      </w:r>
      <w:r>
        <w:rPr>
          <w:rFonts w:ascii="FangSong_GB2312" w:hAnsi="FangSong_GB2312" w:eastAsia="FangSong_GB2312" w:cs="FangSong_GB2312"/>
          <w:spacing w:val="-1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3)、</w:t>
      </w:r>
      <w:r>
        <w:rPr>
          <w:rFonts w:ascii="FangSong_GB2312" w:hAnsi="FangSong_GB2312" w:eastAsia="FangSong_GB2312" w:cs="FangSong_GB2312"/>
          <w:spacing w:val="-117"/>
          <w:sz w:val="31"/>
          <w:szCs w:val="31"/>
        </w:rPr>
        <w:t xml:space="preserve"> </w:t>
      </w:r>
      <w:r>
        <w:rPr>
          <w:position w:val="-6"/>
          <w:sz w:val="31"/>
          <w:szCs w:val="31"/>
        </w:rPr>
        <w:drawing>
          <wp:inline distT="0" distB="0" distL="0" distR="0">
            <wp:extent cx="175260" cy="22415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5826" cy="224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支撑材料(研修照片、过程材料、成果代表等总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数量不超过</w:t>
      </w:r>
      <w:r>
        <w:rPr>
          <w:rFonts w:ascii="FangSong_GB2312" w:hAnsi="FangSong_GB2312" w:eastAsia="FangSong_GB2312" w:cs="FangSong_GB2312"/>
          <w:spacing w:val="-2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5</w:t>
      </w:r>
      <w:r>
        <w:rPr>
          <w:rFonts w:ascii="FangSong_GB2312" w:hAnsi="FangSong_GB2312" w:eastAsia="FangSong_GB2312" w:cs="FangSong_GB2312"/>
          <w:spacing w:val="-6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件，总量不超过</w:t>
      </w:r>
      <w:r>
        <w:rPr>
          <w:rFonts w:ascii="FangSong_GB2312" w:hAnsi="FangSong_GB2312" w:eastAsia="FangSong_GB2312" w:cs="FangSong_GB2312"/>
          <w:spacing w:val="-4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100M)。</w:t>
      </w:r>
    </w:p>
    <w:p w14:paraId="1AB1C506">
      <w:pPr>
        <w:spacing w:before="152" w:line="220" w:lineRule="auto"/>
        <w:ind w:left="67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2.报送流程:</w:t>
      </w:r>
    </w:p>
    <w:p w14:paraId="16871AFD">
      <w:pPr>
        <w:spacing w:before="151" w:line="309" w:lineRule="auto"/>
        <w:ind w:left="40" w:right="13" w:firstLine="619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"/>
          <w:sz w:val="31"/>
          <w:szCs w:val="31"/>
        </w:rPr>
        <w:t>（1）作品上传：教师须在</w:t>
      </w:r>
      <w:r>
        <w:rPr>
          <w:rFonts w:ascii="FangSong_GB2312" w:hAnsi="FangSong_GB2312" w:eastAsia="FangSong_GB2312" w:cs="FangSong_GB2312"/>
          <w:spacing w:val="-4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31"/>
          <w:szCs w:val="31"/>
        </w:rPr>
        <w:t>6</w:t>
      </w:r>
      <w:r>
        <w:rPr>
          <w:rFonts w:ascii="FangSong_GB2312" w:hAnsi="FangSong_GB2312" w:eastAsia="FangSong_GB2312" w:cs="FangSong_GB2312"/>
          <w:spacing w:val="-4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4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31"/>
          <w:szCs w:val="31"/>
        </w:rPr>
        <w:t>20 日-8</w:t>
      </w:r>
      <w:r>
        <w:rPr>
          <w:rFonts w:ascii="FangSong_GB2312" w:hAnsi="FangSong_GB2312" w:eastAsia="FangSong_GB2312" w:cs="FangSong_GB2312"/>
          <w:spacing w:val="-4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3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31"/>
          <w:szCs w:val="31"/>
        </w:rPr>
        <w:t>18 日在巴中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市智慧教育云平台活动中心完成作品上传，作品以压缩包形 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>式上传，只填写平台必填项（带*）即可。如有参加教师在</w:t>
      </w:r>
    </w:p>
    <w:p w14:paraId="3C590BDA">
      <w:pPr>
        <w:spacing w:line="309" w:lineRule="auto"/>
        <w:rPr>
          <w:rFonts w:ascii="FangSong_GB2312" w:hAnsi="FangSong_GB2312" w:eastAsia="FangSong_GB2312" w:cs="FangSong_GB2312"/>
          <w:sz w:val="31"/>
          <w:szCs w:val="31"/>
        </w:rPr>
        <w:sectPr>
          <w:pgSz w:w="11906" w:h="16839"/>
          <w:pgMar w:top="400" w:right="1785" w:bottom="400" w:left="1785" w:header="0" w:footer="0" w:gutter="0"/>
          <w:cols w:space="720" w:num="1"/>
        </w:sectPr>
      </w:pPr>
    </w:p>
    <w:p w14:paraId="25BB564B">
      <w:pPr>
        <w:pStyle w:val="2"/>
        <w:spacing w:line="269" w:lineRule="auto"/>
      </w:pPr>
    </w:p>
    <w:p w14:paraId="0BF51EF3">
      <w:pPr>
        <w:pStyle w:val="2"/>
        <w:spacing w:line="269" w:lineRule="auto"/>
      </w:pPr>
    </w:p>
    <w:p w14:paraId="4484541D">
      <w:pPr>
        <w:pStyle w:val="2"/>
        <w:spacing w:line="269" w:lineRule="auto"/>
      </w:pPr>
    </w:p>
    <w:p w14:paraId="52E6700F">
      <w:pPr>
        <w:pStyle w:val="2"/>
        <w:spacing w:line="270" w:lineRule="auto"/>
      </w:pPr>
    </w:p>
    <w:p w14:paraId="6EC6086F">
      <w:pPr>
        <w:spacing w:before="100" w:line="309" w:lineRule="auto"/>
        <w:ind w:left="30" w:firstLine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平台上传错类别，由校级管理员将传错的作品审核“不通过”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后，该教师即可重新上传。</w:t>
      </w:r>
    </w:p>
    <w:p w14:paraId="12FC9245">
      <w:pPr>
        <w:spacing w:before="1" w:line="305" w:lineRule="auto"/>
        <w:ind w:left="25" w:right="313" w:firstLine="634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"/>
          <w:sz w:val="31"/>
          <w:szCs w:val="31"/>
        </w:rPr>
        <w:t>（2）校级审核：学校须在</w:t>
      </w:r>
      <w:r>
        <w:rPr>
          <w:rFonts w:ascii="FangSong_GB2312" w:hAnsi="FangSong_GB2312" w:eastAsia="FangSong_GB2312" w:cs="FangSong_GB2312"/>
          <w:spacing w:val="-4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31"/>
          <w:szCs w:val="31"/>
        </w:rPr>
        <w:t>8</w:t>
      </w:r>
      <w:r>
        <w:rPr>
          <w:rFonts w:ascii="FangSong_GB2312" w:hAnsi="FangSong_GB2312" w:eastAsia="FangSong_GB2312" w:cs="FangSong_GB2312"/>
          <w:spacing w:val="-4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4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"/>
          <w:sz w:val="31"/>
          <w:szCs w:val="31"/>
        </w:rPr>
        <w:t>18 日-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8</w:t>
      </w:r>
      <w:r>
        <w:rPr>
          <w:rFonts w:ascii="FangSong_GB2312" w:hAnsi="FangSong_GB2312" w:eastAsia="FangSong_GB2312" w:cs="FangSong_GB2312"/>
          <w:spacing w:val="-4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3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19 日在巴中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1"/>
          <w:sz w:val="31"/>
          <w:szCs w:val="31"/>
        </w:rPr>
        <w:t>市智慧教育云平台上完成该校全部推优作品审核并点击审</w:t>
      </w:r>
      <w:r>
        <w:rPr>
          <w:rFonts w:ascii="FangSong_GB2312" w:hAnsi="FangSong_GB2312" w:eastAsia="FangSong_GB2312" w:cs="FangSong_GB2312"/>
          <w:spacing w:val="1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核完成，完成校级审核。若学校未在审核时间内进行审核或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未点击审核完成，造成教师作品未提交到县级评审，造成的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影响由学校相关责任人自行承担。在平台完成作品上报后，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应同时发送作品汇总表可编辑电子档及盖章件（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附件</w:t>
      </w:r>
      <w:r>
        <w:rPr>
          <w:rFonts w:ascii="FangSong_GB2312" w:hAnsi="FangSong_GB2312" w:eastAsia="FangSong_GB2312" w:cs="FangSong_GB2312"/>
          <w:spacing w:val="-5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4）至</w:t>
      </w:r>
    </w:p>
    <w:p w14:paraId="4F8B049B">
      <w:pPr>
        <w:spacing w:line="418" w:lineRule="exact"/>
        <w:ind w:left="3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"/>
          <w:position w:val="3"/>
          <w:sz w:val="31"/>
          <w:szCs w:val="31"/>
        </w:rPr>
        <w:t>县级联系人邮箱：2628897907</w:t>
      </w:r>
      <w:r>
        <w:rPr>
          <w:rFonts w:ascii="Times New Roman" w:hAnsi="Times New Roman" w:eastAsia="Times New Roman" w:cs="Times New Roman"/>
          <w:spacing w:val="-1"/>
          <w:position w:val="3"/>
          <w:sz w:val="31"/>
          <w:szCs w:val="31"/>
        </w:rPr>
        <w:t>@qq.com</w:t>
      </w:r>
      <w:r>
        <w:rPr>
          <w:rFonts w:ascii="FangSong_GB2312" w:hAnsi="FangSong_GB2312" w:eastAsia="FangSong_GB2312" w:cs="FangSong_GB2312"/>
          <w:spacing w:val="-2"/>
          <w:position w:val="3"/>
          <w:sz w:val="31"/>
          <w:szCs w:val="31"/>
        </w:rPr>
        <w:t>（邮件主题注明“2025</w:t>
      </w:r>
    </w:p>
    <w:p w14:paraId="05042C27">
      <w:pPr>
        <w:spacing w:before="147" w:line="219" w:lineRule="auto"/>
        <w:ind w:left="26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教师活动汇总表”）。</w:t>
      </w:r>
    </w:p>
    <w:p w14:paraId="2458475C">
      <w:pPr>
        <w:spacing w:before="137" w:line="223" w:lineRule="auto"/>
        <w:ind w:left="745"/>
        <w:outlineLvl w:val="0"/>
        <w:rPr>
          <w:rFonts w:ascii="黑体" w:hAnsi="黑体" w:eastAsia="黑体" w:cs="黑体"/>
          <w:sz w:val="31"/>
          <w:szCs w:val="31"/>
        </w:rPr>
      </w:pPr>
      <w:bookmarkStart w:id="2" w:name="bookmark3"/>
      <w:bookmarkEnd w:id="2"/>
      <w:r>
        <w:rPr>
          <w:rFonts w:ascii="黑体" w:hAnsi="黑体" w:eastAsia="黑体" w:cs="黑体"/>
          <w:b/>
          <w:bCs/>
          <w:spacing w:val="4"/>
          <w:sz w:val="31"/>
          <w:szCs w:val="31"/>
        </w:rPr>
        <w:t>三、案例资格审定</w:t>
      </w:r>
    </w:p>
    <w:p w14:paraId="7F766F32">
      <w:pPr>
        <w:spacing w:before="140" w:line="265" w:lineRule="auto"/>
        <w:ind w:left="53" w:right="315" w:firstLine="63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1.有政治原则性错误、概念性错误及存在弄虚作假行为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的案例，取消参加资格。</w:t>
      </w:r>
    </w:p>
    <w:p w14:paraId="1135E06C">
      <w:pPr>
        <w:spacing w:before="148" w:line="281" w:lineRule="auto"/>
        <w:ind w:left="29" w:right="313" w:firstLine="65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2.作者应对案例的原创性、真实性负责，非原创的部分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需注明出处。如引起知识产权异议和纠纷，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其责任由案例作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者承担。</w:t>
      </w:r>
    </w:p>
    <w:p w14:paraId="1A659730">
      <w:pPr>
        <w:spacing w:before="149" w:line="264" w:lineRule="auto"/>
        <w:ind w:left="34" w:right="315" w:firstLine="65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3.参与活动的管理人员、教学人员、教师对报送信息和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案例的准确性、完整性负责。</w:t>
      </w:r>
    </w:p>
    <w:p w14:paraId="1975B51C">
      <w:pPr>
        <w:spacing w:before="137" w:line="223" w:lineRule="auto"/>
        <w:ind w:left="758"/>
        <w:outlineLvl w:val="0"/>
        <w:rPr>
          <w:rFonts w:ascii="黑体" w:hAnsi="黑体" w:eastAsia="黑体" w:cs="黑体"/>
          <w:sz w:val="31"/>
          <w:szCs w:val="31"/>
        </w:rPr>
      </w:pPr>
      <w:bookmarkStart w:id="3" w:name="bookmark4"/>
      <w:bookmarkEnd w:id="3"/>
      <w:r>
        <w:rPr>
          <w:rFonts w:ascii="黑体" w:hAnsi="黑体" w:eastAsia="黑体" w:cs="黑体"/>
          <w:b/>
          <w:bCs/>
          <w:spacing w:val="1"/>
          <w:sz w:val="31"/>
          <w:szCs w:val="31"/>
        </w:rPr>
        <w:t>四、奖项设置</w:t>
      </w:r>
    </w:p>
    <w:p w14:paraId="0242608F">
      <w:pPr>
        <w:spacing w:before="125" w:line="297" w:lineRule="auto"/>
        <w:ind w:left="22" w:right="314" w:firstLine="662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活动组委会将组织专家对参与活动作品进行综合评审，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6"/>
          <w:sz w:val="31"/>
          <w:szCs w:val="31"/>
        </w:rPr>
        <w:t>根据评审结果确定一、二、三等奖，并择优推荐参加</w:t>
      </w:r>
      <w:r>
        <w:rPr>
          <w:rFonts w:ascii="FangSong_GB2312" w:hAnsi="FangSong_GB2312" w:eastAsia="FangSong_GB2312" w:cs="FangSong_GB2312"/>
          <w:spacing w:val="-3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6"/>
          <w:sz w:val="31"/>
          <w:szCs w:val="31"/>
        </w:rPr>
        <w:t>2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025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年度巴中市教师数字素养提升实践活动。</w:t>
      </w:r>
    </w:p>
    <w:p w14:paraId="49F5B8E2">
      <w:pPr>
        <w:spacing w:line="297" w:lineRule="auto"/>
        <w:rPr>
          <w:rFonts w:ascii="FangSong_GB2312" w:hAnsi="FangSong_GB2312" w:eastAsia="FangSong_GB2312" w:cs="FangSong_GB2312"/>
          <w:sz w:val="31"/>
          <w:szCs w:val="31"/>
        </w:rPr>
        <w:sectPr>
          <w:pgSz w:w="11906" w:h="16839"/>
          <w:pgMar w:top="400" w:right="1486" w:bottom="400" w:left="1785" w:header="0" w:footer="0" w:gutter="0"/>
          <w:cols w:space="720" w:num="1"/>
        </w:sectPr>
      </w:pPr>
    </w:p>
    <w:p w14:paraId="4879F624">
      <w:pPr>
        <w:pStyle w:val="2"/>
        <w:spacing w:line="245" w:lineRule="auto"/>
      </w:pPr>
    </w:p>
    <w:p w14:paraId="23AC051A">
      <w:pPr>
        <w:pStyle w:val="2"/>
        <w:spacing w:line="245" w:lineRule="auto"/>
      </w:pPr>
    </w:p>
    <w:p w14:paraId="692BA6A8">
      <w:pPr>
        <w:pStyle w:val="2"/>
        <w:spacing w:line="245" w:lineRule="auto"/>
      </w:pPr>
    </w:p>
    <w:p w14:paraId="4D6439A6">
      <w:pPr>
        <w:pStyle w:val="2"/>
        <w:spacing w:line="245" w:lineRule="auto"/>
      </w:pPr>
    </w:p>
    <w:p w14:paraId="6FC1CD1D">
      <w:pPr>
        <w:spacing w:before="101" w:line="222" w:lineRule="auto"/>
        <w:ind w:left="35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2"/>
          <w:sz w:val="31"/>
          <w:szCs w:val="31"/>
        </w:rPr>
        <w:t>附表</w:t>
      </w:r>
      <w:r>
        <w:rPr>
          <w:rFonts w:ascii="FangSong_GB2312" w:hAnsi="FangSong_GB2312" w:eastAsia="FangSong_GB2312" w:cs="FangSong_GB2312"/>
          <w:spacing w:val="-4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2"/>
          <w:sz w:val="31"/>
          <w:szCs w:val="31"/>
        </w:rPr>
        <w:t>1：</w:t>
      </w:r>
    </w:p>
    <w:p w14:paraId="6C54F5D7">
      <w:pPr>
        <w:spacing w:before="19" w:line="365" w:lineRule="exact"/>
        <w:ind w:left="3269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7"/>
          <w:w w:val="92"/>
          <w:position w:val="-2"/>
          <w:sz w:val="36"/>
          <w:szCs w:val="36"/>
        </w:rPr>
        <w:t>校本研修案例信息表</w:t>
      </w:r>
    </w:p>
    <w:p w14:paraId="01D8A90D">
      <w:pPr>
        <w:spacing w:before="46" w:line="228" w:lineRule="auto"/>
        <w:ind w:left="546"/>
        <w:rPr>
          <w:rFonts w:ascii="FangSong_GB2312" w:hAnsi="FangSong_GB2312" w:eastAsia="FangSong_GB2312" w:cs="FangSong_GB2312"/>
          <w:sz w:val="20"/>
          <w:szCs w:val="20"/>
        </w:rPr>
      </w:pPr>
      <w:r>
        <w:rPr>
          <w:rFonts w:ascii="FangSong_GB2312" w:hAnsi="FangSong_GB2312" w:eastAsia="FangSong_GB2312" w:cs="FangSong_GB2312"/>
          <w:spacing w:val="4"/>
          <w:sz w:val="20"/>
          <w:szCs w:val="20"/>
        </w:rPr>
        <w:t>注：填写均</w:t>
      </w:r>
      <w:r>
        <w:rPr>
          <w:rFonts w:ascii="FangSong_GB2312" w:hAnsi="FangSong_GB2312" w:eastAsia="FangSong_GB2312" w:cs="FangSong_GB2312"/>
          <w:spacing w:val="-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20"/>
          <w:szCs w:val="20"/>
        </w:rPr>
        <w:t>号，宋体</w:t>
      </w:r>
    </w:p>
    <w:p w14:paraId="1ABED14E">
      <w:pPr>
        <w:spacing w:line="133" w:lineRule="exact"/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6"/>
        <w:gridCol w:w="1558"/>
        <w:gridCol w:w="2167"/>
        <w:gridCol w:w="1704"/>
        <w:gridCol w:w="1800"/>
      </w:tblGrid>
      <w:tr w14:paraId="586382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1706" w:type="dxa"/>
            <w:vAlign w:val="top"/>
          </w:tcPr>
          <w:p w14:paraId="162568E6">
            <w:pPr>
              <w:pStyle w:val="6"/>
              <w:spacing w:line="365" w:lineRule="auto"/>
            </w:pPr>
          </w:p>
          <w:p w14:paraId="26327709">
            <w:pPr>
              <w:spacing w:before="65" w:line="228" w:lineRule="auto"/>
              <w:ind w:left="4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研修主题</w:t>
            </w:r>
          </w:p>
        </w:tc>
        <w:tc>
          <w:tcPr>
            <w:tcW w:w="7229" w:type="dxa"/>
            <w:gridSpan w:val="4"/>
            <w:vAlign w:val="top"/>
          </w:tcPr>
          <w:p w14:paraId="158ABCB0">
            <w:pPr>
              <w:spacing w:before="82" w:line="296" w:lineRule="auto"/>
              <w:ind w:left="112" w:right="109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注</w:t>
            </w:r>
            <w:r>
              <w:rPr>
                <w:rFonts w:ascii="宋体" w:hAnsi="宋体" w:eastAsia="宋体" w:cs="宋体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:以“课程内容+问题导向</w:t>
            </w:r>
            <w:r>
              <w:rPr>
                <w:rFonts w:ascii="宋体" w:hAnsi="宋体" w:eastAsia="宋体" w:cs="宋体"/>
                <w:spacing w:val="-6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”形式呈现(如:小学数学图形的位置与运动重难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点教学探究、初中语文跨学科学习的教学能力培养)，突出学科素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养与问题聚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焦。</w:t>
            </w:r>
          </w:p>
        </w:tc>
      </w:tr>
      <w:tr w14:paraId="19B180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706" w:type="dxa"/>
            <w:vAlign w:val="top"/>
          </w:tcPr>
          <w:p w14:paraId="769D76F7">
            <w:pPr>
              <w:spacing w:before="129" w:line="229" w:lineRule="auto"/>
              <w:ind w:left="3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案例关键词</w:t>
            </w:r>
          </w:p>
        </w:tc>
        <w:tc>
          <w:tcPr>
            <w:tcW w:w="7229" w:type="dxa"/>
            <w:gridSpan w:val="4"/>
            <w:vAlign w:val="top"/>
          </w:tcPr>
          <w:p w14:paraId="35A05D94">
            <w:pPr>
              <w:spacing w:before="130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不超过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4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个</w:t>
            </w:r>
          </w:p>
        </w:tc>
      </w:tr>
      <w:tr w14:paraId="4660D7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706" w:type="dxa"/>
            <w:vMerge w:val="restart"/>
            <w:tcBorders>
              <w:bottom w:val="nil"/>
            </w:tcBorders>
            <w:vAlign w:val="top"/>
          </w:tcPr>
          <w:p w14:paraId="582B6C0B">
            <w:pPr>
              <w:pStyle w:val="6"/>
              <w:spacing w:line="369" w:lineRule="auto"/>
            </w:pPr>
          </w:p>
          <w:p w14:paraId="25AB2663">
            <w:pPr>
              <w:spacing w:before="65" w:line="298" w:lineRule="auto"/>
              <w:ind w:left="118" w:right="21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7"/>
                <w:sz w:val="20"/>
                <w:szCs w:val="20"/>
              </w:rPr>
              <w:t>作者信息（排序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0"/>
                <w:szCs w:val="20"/>
              </w:rPr>
              <w:t>填写，最多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0"/>
                <w:szCs w:val="20"/>
              </w:rPr>
              <w:t>3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0"/>
                <w:szCs w:val="20"/>
              </w:rPr>
              <w:t>人）</w:t>
            </w:r>
          </w:p>
        </w:tc>
        <w:tc>
          <w:tcPr>
            <w:tcW w:w="1558" w:type="dxa"/>
            <w:vAlign w:val="top"/>
          </w:tcPr>
          <w:p w14:paraId="1D8CB0CF">
            <w:pPr>
              <w:spacing w:before="76" w:line="220" w:lineRule="auto"/>
              <w:ind w:left="5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姓名</w:t>
            </w:r>
          </w:p>
        </w:tc>
        <w:tc>
          <w:tcPr>
            <w:tcW w:w="2167" w:type="dxa"/>
            <w:vAlign w:val="top"/>
          </w:tcPr>
          <w:p w14:paraId="64937345">
            <w:pPr>
              <w:spacing w:before="76" w:line="220" w:lineRule="auto"/>
              <w:ind w:left="6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工作单位</w:t>
            </w:r>
          </w:p>
        </w:tc>
        <w:tc>
          <w:tcPr>
            <w:tcW w:w="1704" w:type="dxa"/>
            <w:vAlign w:val="top"/>
          </w:tcPr>
          <w:p w14:paraId="48DB2CE3">
            <w:pPr>
              <w:spacing w:before="76" w:line="220" w:lineRule="auto"/>
              <w:ind w:left="3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职称/职务</w:t>
            </w:r>
          </w:p>
        </w:tc>
        <w:tc>
          <w:tcPr>
            <w:tcW w:w="1800" w:type="dxa"/>
            <w:vAlign w:val="top"/>
          </w:tcPr>
          <w:p w14:paraId="6980C5C0">
            <w:pPr>
              <w:spacing w:before="76" w:line="220" w:lineRule="auto"/>
              <w:ind w:left="6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手机</w:t>
            </w:r>
          </w:p>
        </w:tc>
      </w:tr>
      <w:tr w14:paraId="1CDF9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706" w:type="dxa"/>
            <w:vMerge w:val="continue"/>
            <w:tcBorders>
              <w:top w:val="nil"/>
              <w:bottom w:val="nil"/>
            </w:tcBorders>
            <w:vAlign w:val="top"/>
          </w:tcPr>
          <w:p w14:paraId="3525AABD">
            <w:pPr>
              <w:pStyle w:val="6"/>
            </w:pPr>
          </w:p>
        </w:tc>
        <w:tc>
          <w:tcPr>
            <w:tcW w:w="1558" w:type="dxa"/>
            <w:vAlign w:val="top"/>
          </w:tcPr>
          <w:p w14:paraId="162E3468">
            <w:pPr>
              <w:pStyle w:val="6"/>
            </w:pPr>
          </w:p>
        </w:tc>
        <w:tc>
          <w:tcPr>
            <w:tcW w:w="2167" w:type="dxa"/>
            <w:vAlign w:val="top"/>
          </w:tcPr>
          <w:p w14:paraId="2AE0AB24">
            <w:pPr>
              <w:pStyle w:val="6"/>
            </w:pPr>
          </w:p>
        </w:tc>
        <w:tc>
          <w:tcPr>
            <w:tcW w:w="1704" w:type="dxa"/>
            <w:vAlign w:val="top"/>
          </w:tcPr>
          <w:p w14:paraId="1000EAB0">
            <w:pPr>
              <w:pStyle w:val="6"/>
            </w:pPr>
          </w:p>
        </w:tc>
        <w:tc>
          <w:tcPr>
            <w:tcW w:w="1800" w:type="dxa"/>
            <w:vAlign w:val="top"/>
          </w:tcPr>
          <w:p w14:paraId="36013785">
            <w:pPr>
              <w:pStyle w:val="6"/>
            </w:pPr>
          </w:p>
        </w:tc>
      </w:tr>
      <w:tr w14:paraId="384E8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706" w:type="dxa"/>
            <w:vMerge w:val="continue"/>
            <w:tcBorders>
              <w:top w:val="nil"/>
              <w:bottom w:val="nil"/>
            </w:tcBorders>
            <w:vAlign w:val="top"/>
          </w:tcPr>
          <w:p w14:paraId="051B88D4">
            <w:pPr>
              <w:pStyle w:val="6"/>
            </w:pPr>
          </w:p>
        </w:tc>
        <w:tc>
          <w:tcPr>
            <w:tcW w:w="1558" w:type="dxa"/>
            <w:vAlign w:val="top"/>
          </w:tcPr>
          <w:p w14:paraId="1AB8D439">
            <w:pPr>
              <w:pStyle w:val="6"/>
            </w:pPr>
          </w:p>
        </w:tc>
        <w:tc>
          <w:tcPr>
            <w:tcW w:w="2167" w:type="dxa"/>
            <w:vAlign w:val="top"/>
          </w:tcPr>
          <w:p w14:paraId="4971A03D">
            <w:pPr>
              <w:pStyle w:val="6"/>
            </w:pPr>
          </w:p>
        </w:tc>
        <w:tc>
          <w:tcPr>
            <w:tcW w:w="1704" w:type="dxa"/>
            <w:vAlign w:val="top"/>
          </w:tcPr>
          <w:p w14:paraId="46C4BD87">
            <w:pPr>
              <w:pStyle w:val="6"/>
            </w:pPr>
          </w:p>
        </w:tc>
        <w:tc>
          <w:tcPr>
            <w:tcW w:w="1800" w:type="dxa"/>
            <w:vAlign w:val="top"/>
          </w:tcPr>
          <w:p w14:paraId="59748C1E">
            <w:pPr>
              <w:pStyle w:val="6"/>
            </w:pPr>
          </w:p>
        </w:tc>
      </w:tr>
      <w:tr w14:paraId="710C13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706" w:type="dxa"/>
            <w:vMerge w:val="continue"/>
            <w:tcBorders>
              <w:top w:val="nil"/>
            </w:tcBorders>
            <w:vAlign w:val="top"/>
          </w:tcPr>
          <w:p w14:paraId="391D8970">
            <w:pPr>
              <w:pStyle w:val="6"/>
            </w:pPr>
          </w:p>
        </w:tc>
        <w:tc>
          <w:tcPr>
            <w:tcW w:w="1558" w:type="dxa"/>
            <w:vAlign w:val="top"/>
          </w:tcPr>
          <w:p w14:paraId="35FD995D">
            <w:pPr>
              <w:pStyle w:val="6"/>
            </w:pPr>
          </w:p>
        </w:tc>
        <w:tc>
          <w:tcPr>
            <w:tcW w:w="2167" w:type="dxa"/>
            <w:vAlign w:val="top"/>
          </w:tcPr>
          <w:p w14:paraId="38131F13">
            <w:pPr>
              <w:pStyle w:val="6"/>
            </w:pPr>
          </w:p>
        </w:tc>
        <w:tc>
          <w:tcPr>
            <w:tcW w:w="1704" w:type="dxa"/>
            <w:vAlign w:val="top"/>
          </w:tcPr>
          <w:p w14:paraId="72C9F041">
            <w:pPr>
              <w:pStyle w:val="6"/>
            </w:pPr>
          </w:p>
        </w:tc>
        <w:tc>
          <w:tcPr>
            <w:tcW w:w="1800" w:type="dxa"/>
            <w:vAlign w:val="top"/>
          </w:tcPr>
          <w:p w14:paraId="7F1B335A">
            <w:pPr>
              <w:pStyle w:val="6"/>
            </w:pPr>
          </w:p>
        </w:tc>
      </w:tr>
      <w:tr w14:paraId="44F75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1706" w:type="dxa"/>
            <w:vAlign w:val="top"/>
          </w:tcPr>
          <w:p w14:paraId="4DC86591">
            <w:pPr>
              <w:pStyle w:val="6"/>
              <w:spacing w:line="261" w:lineRule="auto"/>
            </w:pPr>
          </w:p>
          <w:p w14:paraId="7332717D">
            <w:pPr>
              <w:pStyle w:val="6"/>
              <w:spacing w:line="262" w:lineRule="auto"/>
            </w:pPr>
          </w:p>
          <w:p w14:paraId="6B1F809A">
            <w:pPr>
              <w:spacing w:before="65" w:line="228" w:lineRule="auto"/>
              <w:ind w:left="6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0"/>
                <w:szCs w:val="20"/>
              </w:rPr>
              <w:t>科目</w:t>
            </w:r>
          </w:p>
        </w:tc>
        <w:tc>
          <w:tcPr>
            <w:tcW w:w="7229" w:type="dxa"/>
            <w:gridSpan w:val="4"/>
            <w:vAlign w:val="top"/>
          </w:tcPr>
          <w:p w14:paraId="2EBCDFBC">
            <w:pPr>
              <w:spacing w:before="109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□道德与法治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□语文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□数学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□外语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□历史  □地理</w:t>
            </w:r>
          </w:p>
          <w:p w14:paraId="407F7429">
            <w:pPr>
              <w:spacing w:before="90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□科学</w:t>
            </w:r>
            <w:r>
              <w:rPr>
                <w:rFonts w:ascii="宋体" w:hAnsi="宋体" w:eastAsia="宋体" w:cs="宋体"/>
                <w:spacing w:val="7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□物理</w:t>
            </w:r>
            <w:r>
              <w:rPr>
                <w:rFonts w:ascii="宋体" w:hAnsi="宋体" w:eastAsia="宋体" w:cs="宋体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□化学</w:t>
            </w:r>
            <w:r>
              <w:rPr>
                <w:rFonts w:ascii="宋体" w:hAnsi="宋体" w:eastAsia="宋体" w:cs="宋体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□生物学</w:t>
            </w:r>
            <w:r>
              <w:rPr>
                <w:rFonts w:ascii="宋体" w:hAnsi="宋体" w:eastAsia="宋体" w:cs="宋体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□信息科技</w:t>
            </w:r>
            <w:r>
              <w:rPr>
                <w:rFonts w:ascii="宋体" w:hAnsi="宋体" w:eastAsia="宋体" w:cs="宋体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□体育与健康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□艺术</w:t>
            </w:r>
          </w:p>
          <w:p w14:paraId="69D8533F">
            <w:pPr>
              <w:spacing w:before="94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□劳动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□综合实践活动</w:t>
            </w:r>
          </w:p>
          <w:p w14:paraId="1012D718">
            <w:pPr>
              <w:spacing w:before="93" w:line="228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注:原则上选一个科目</w:t>
            </w:r>
          </w:p>
        </w:tc>
      </w:tr>
      <w:tr w14:paraId="2CE2A4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706" w:type="dxa"/>
            <w:vAlign w:val="top"/>
          </w:tcPr>
          <w:p w14:paraId="419F1281">
            <w:pPr>
              <w:pStyle w:val="6"/>
              <w:spacing w:line="393" w:lineRule="auto"/>
            </w:pPr>
          </w:p>
          <w:p w14:paraId="06032048">
            <w:pPr>
              <w:spacing w:before="65" w:line="230" w:lineRule="auto"/>
              <w:ind w:left="6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0"/>
                <w:szCs w:val="20"/>
              </w:rPr>
              <w:t>学段</w:t>
            </w:r>
          </w:p>
        </w:tc>
        <w:tc>
          <w:tcPr>
            <w:tcW w:w="7229" w:type="dxa"/>
            <w:gridSpan w:val="4"/>
            <w:vAlign w:val="top"/>
          </w:tcPr>
          <w:p w14:paraId="18F98706">
            <w:pPr>
              <w:spacing w:before="149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□第一学段（1-2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年级）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□第二学段（3-4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年级）</w:t>
            </w:r>
          </w:p>
          <w:p w14:paraId="504FC53C">
            <w:pPr>
              <w:spacing w:before="93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□第三学段（5-6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年级）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□第四学段（7-9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年级）</w:t>
            </w:r>
          </w:p>
          <w:p w14:paraId="1D0E8BE9">
            <w:pPr>
              <w:spacing w:before="91" w:line="228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注:根据课程内容和研修活动实施情况，可选多个学段</w:t>
            </w:r>
          </w:p>
        </w:tc>
      </w:tr>
      <w:tr w14:paraId="393A96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1706" w:type="dxa"/>
            <w:vAlign w:val="top"/>
          </w:tcPr>
          <w:p w14:paraId="59D69E26">
            <w:pPr>
              <w:pStyle w:val="6"/>
              <w:spacing w:line="340" w:lineRule="auto"/>
            </w:pPr>
          </w:p>
          <w:p w14:paraId="47EF4797">
            <w:pPr>
              <w:spacing w:before="65" w:line="228" w:lineRule="auto"/>
              <w:ind w:left="6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0"/>
                <w:szCs w:val="20"/>
              </w:rPr>
              <w:t>年级</w:t>
            </w:r>
          </w:p>
        </w:tc>
        <w:tc>
          <w:tcPr>
            <w:tcW w:w="7229" w:type="dxa"/>
            <w:gridSpan w:val="4"/>
            <w:vAlign w:val="top"/>
          </w:tcPr>
          <w:p w14:paraId="189C5207">
            <w:pPr>
              <w:spacing w:before="95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□1年级  □2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年级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□3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年级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□4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年级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□5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年级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□6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年级</w:t>
            </w:r>
          </w:p>
          <w:p w14:paraId="23D2992E">
            <w:pPr>
              <w:spacing w:before="93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□7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年级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□8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年级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□9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年级</w:t>
            </w:r>
          </w:p>
          <w:p w14:paraId="40797FF2">
            <w:pPr>
              <w:spacing w:before="91" w:line="221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注:根据课程内容和研修活动实施情况，可选多个年级</w:t>
            </w:r>
          </w:p>
        </w:tc>
      </w:tr>
      <w:tr w14:paraId="46C764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1706" w:type="dxa"/>
            <w:vAlign w:val="top"/>
          </w:tcPr>
          <w:p w14:paraId="67090C1B">
            <w:pPr>
              <w:spacing w:before="282" w:line="228" w:lineRule="auto"/>
              <w:ind w:left="2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7"/>
                <w:sz w:val="20"/>
                <w:szCs w:val="20"/>
              </w:rPr>
              <w:t>课程内容依据</w:t>
            </w:r>
          </w:p>
        </w:tc>
        <w:tc>
          <w:tcPr>
            <w:tcW w:w="7229" w:type="dxa"/>
            <w:gridSpan w:val="4"/>
            <w:vAlign w:val="top"/>
          </w:tcPr>
          <w:p w14:paraId="08C5597D">
            <w:pPr>
              <w:spacing w:before="65" w:line="278" w:lineRule="auto"/>
              <w:ind w:left="116" w:right="144" w:hanging="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注:参照相应科目的 2022</w:t>
            </w:r>
            <w:r>
              <w:rPr>
                <w:rFonts w:ascii="宋体" w:hAnsi="宋体" w:eastAsia="宋体" w:cs="宋体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年版课程标准中课程内容章节，填写与研修科目、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学段、年级相适应的课程内容。</w:t>
            </w:r>
          </w:p>
        </w:tc>
      </w:tr>
      <w:tr w14:paraId="34A376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1706" w:type="dxa"/>
            <w:vAlign w:val="top"/>
          </w:tcPr>
          <w:p w14:paraId="42799907">
            <w:pPr>
              <w:spacing w:before="246" w:line="228" w:lineRule="auto"/>
              <w:ind w:left="4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案例概述</w:t>
            </w:r>
          </w:p>
        </w:tc>
        <w:tc>
          <w:tcPr>
            <w:tcW w:w="7229" w:type="dxa"/>
            <w:gridSpan w:val="4"/>
            <w:vAlign w:val="top"/>
          </w:tcPr>
          <w:p w14:paraId="486A1081">
            <w:pPr>
              <w:spacing w:before="133" w:line="228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注:概述研修基本情况、成果与成效、智慧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平台支撑等。不超过 300 字。</w:t>
            </w:r>
          </w:p>
        </w:tc>
      </w:tr>
      <w:tr w14:paraId="460E2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6" w:hRule="atLeast"/>
        </w:trPr>
        <w:tc>
          <w:tcPr>
            <w:tcW w:w="1706" w:type="dxa"/>
            <w:vAlign w:val="top"/>
          </w:tcPr>
          <w:p w14:paraId="2B8CA0A4">
            <w:pPr>
              <w:pStyle w:val="6"/>
              <w:spacing w:line="268" w:lineRule="auto"/>
            </w:pPr>
          </w:p>
          <w:p w14:paraId="5B44E7F7">
            <w:pPr>
              <w:pStyle w:val="6"/>
              <w:spacing w:line="269" w:lineRule="auto"/>
            </w:pPr>
          </w:p>
          <w:p w14:paraId="3CCDAA6C">
            <w:pPr>
              <w:pStyle w:val="6"/>
              <w:spacing w:line="269" w:lineRule="auto"/>
            </w:pPr>
          </w:p>
          <w:p w14:paraId="311EFF7E">
            <w:pPr>
              <w:spacing w:before="65" w:line="228" w:lineRule="auto"/>
              <w:ind w:left="4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作者声明</w:t>
            </w:r>
          </w:p>
        </w:tc>
        <w:tc>
          <w:tcPr>
            <w:tcW w:w="7229" w:type="dxa"/>
            <w:gridSpan w:val="4"/>
            <w:vAlign w:val="top"/>
          </w:tcPr>
          <w:p w14:paraId="4AF2A020">
            <w:pPr>
              <w:spacing w:before="96" w:line="317" w:lineRule="auto"/>
              <w:ind w:left="135" w:right="109" w:hanging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我（们）在此申明:该案例是我（们）原创，不涉及抄袭或侵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犯他人著作权等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问题。</w:t>
            </w:r>
          </w:p>
          <w:p w14:paraId="4014789C">
            <w:pPr>
              <w:pStyle w:val="6"/>
              <w:spacing w:line="421" w:lineRule="auto"/>
            </w:pPr>
          </w:p>
          <w:p w14:paraId="482263B2">
            <w:pPr>
              <w:spacing w:before="65" w:line="229" w:lineRule="auto"/>
              <w:ind w:left="45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作者签名：</w:t>
            </w:r>
            <w:r>
              <w:rPr>
                <w:rFonts w:ascii="宋体" w:hAnsi="宋体" w:eastAsia="宋体" w:cs="宋体"/>
                <w:sz w:val="20"/>
                <w:szCs w:val="20"/>
                <w:u w:val="single" w:color="auto"/>
              </w:rPr>
              <w:t xml:space="preserve">              </w:t>
            </w:r>
          </w:p>
          <w:p w14:paraId="40486780">
            <w:pPr>
              <w:spacing w:before="171" w:line="229" w:lineRule="auto"/>
              <w:ind w:left="45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日期：</w:t>
            </w:r>
            <w:r>
              <w:rPr>
                <w:rFonts w:ascii="宋体" w:hAnsi="宋体" w:eastAsia="宋体" w:cs="宋体"/>
                <w:sz w:val="20"/>
                <w:szCs w:val="20"/>
                <w:u w:val="single" w:color="auto"/>
              </w:rPr>
              <w:t xml:space="preserve">                  </w:t>
            </w:r>
          </w:p>
        </w:tc>
      </w:tr>
      <w:tr w14:paraId="3018E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9" w:hRule="atLeast"/>
        </w:trPr>
        <w:tc>
          <w:tcPr>
            <w:tcW w:w="1706" w:type="dxa"/>
            <w:vAlign w:val="top"/>
          </w:tcPr>
          <w:p w14:paraId="01230C59">
            <w:pPr>
              <w:pStyle w:val="6"/>
              <w:spacing w:line="298" w:lineRule="auto"/>
            </w:pPr>
          </w:p>
          <w:p w14:paraId="36A18539">
            <w:pPr>
              <w:pStyle w:val="6"/>
              <w:spacing w:line="298" w:lineRule="auto"/>
            </w:pPr>
          </w:p>
          <w:p w14:paraId="2AFBFFE6">
            <w:pPr>
              <w:spacing w:before="65" w:line="278" w:lineRule="auto"/>
              <w:ind w:left="541" w:right="113" w:hanging="4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7"/>
                <w:sz w:val="20"/>
                <w:szCs w:val="20"/>
              </w:rPr>
              <w:t>第一作者所在单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位意见</w:t>
            </w:r>
          </w:p>
        </w:tc>
        <w:tc>
          <w:tcPr>
            <w:tcW w:w="7229" w:type="dxa"/>
            <w:gridSpan w:val="4"/>
            <w:vAlign w:val="top"/>
          </w:tcPr>
          <w:p w14:paraId="5607DEFA">
            <w:pPr>
              <w:spacing w:before="134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单位意见：</w:t>
            </w:r>
          </w:p>
          <w:p w14:paraId="46498CA7">
            <w:pPr>
              <w:pStyle w:val="6"/>
              <w:spacing w:line="291" w:lineRule="auto"/>
            </w:pPr>
          </w:p>
          <w:p w14:paraId="7FF82A2F">
            <w:pPr>
              <w:pStyle w:val="6"/>
              <w:spacing w:line="292" w:lineRule="auto"/>
            </w:pPr>
          </w:p>
          <w:p w14:paraId="2B12D315">
            <w:pPr>
              <w:spacing w:before="65" w:line="228" w:lineRule="auto"/>
              <w:ind w:left="28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单位名称（公章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）：</w:t>
            </w:r>
          </w:p>
          <w:p w14:paraId="6AB297F2">
            <w:pPr>
              <w:spacing w:before="142" w:line="228" w:lineRule="auto"/>
              <w:ind w:left="32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    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月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  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日</w:t>
            </w:r>
          </w:p>
        </w:tc>
      </w:tr>
    </w:tbl>
    <w:p w14:paraId="017D5F84">
      <w:pPr>
        <w:spacing w:before="115" w:line="359" w:lineRule="auto"/>
        <w:ind w:left="330" w:right="318" w:hanging="8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b/>
          <w:bCs/>
          <w:spacing w:val="5"/>
          <w:sz w:val="24"/>
          <w:szCs w:val="24"/>
        </w:rPr>
        <w:t>*共享提示:同意将案例结集出版或在主办单位教师活动网站共享</w:t>
      </w:r>
      <w:r>
        <w:rPr>
          <w:rFonts w:ascii="楷体" w:hAnsi="楷体" w:eastAsia="楷体" w:cs="楷体"/>
          <w:b/>
          <w:bCs/>
          <w:spacing w:val="4"/>
          <w:sz w:val="24"/>
          <w:szCs w:val="24"/>
        </w:rPr>
        <w:t>;同意将案例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24"/>
          <w:szCs w:val="24"/>
        </w:rPr>
        <w:t>推荐给国家智慧教育公共服务平台(</w:t>
      </w:r>
      <w:r>
        <w:fldChar w:fldCharType="begin"/>
      </w:r>
      <w:r>
        <w:instrText xml:space="preserve"> HYPERLINK "https://www.smartedu.cn" </w:instrText>
      </w:r>
      <w:r>
        <w:fldChar w:fldCharType="separate"/>
      </w:r>
      <w:r>
        <w:rPr>
          <w:rFonts w:ascii="楷体" w:hAnsi="楷体" w:eastAsia="楷体" w:cs="楷体"/>
          <w:b/>
          <w:bCs/>
          <w:spacing w:val="-2"/>
          <w:sz w:val="24"/>
          <w:szCs w:val="24"/>
        </w:rPr>
        <w:t>www.smartedu.cn</w:t>
      </w:r>
      <w:r>
        <w:rPr>
          <w:rFonts w:ascii="楷体" w:hAnsi="楷体" w:eastAsia="楷体" w:cs="楷体"/>
          <w:b/>
          <w:bCs/>
          <w:spacing w:val="-2"/>
          <w:sz w:val="24"/>
          <w:szCs w:val="24"/>
        </w:rPr>
        <w:fldChar w:fldCharType="end"/>
      </w:r>
      <w:r>
        <w:rPr>
          <w:rFonts w:ascii="楷体" w:hAnsi="楷体" w:eastAsia="楷体" w:cs="楷体"/>
          <w:b/>
          <w:bCs/>
          <w:spacing w:val="-2"/>
          <w:sz w:val="24"/>
          <w:szCs w:val="24"/>
        </w:rPr>
        <w:t>)。</w:t>
      </w:r>
    </w:p>
    <w:p w14:paraId="170AEAC0">
      <w:pPr>
        <w:spacing w:line="359" w:lineRule="auto"/>
        <w:rPr>
          <w:rFonts w:ascii="楷体" w:hAnsi="楷体" w:eastAsia="楷体" w:cs="楷体"/>
          <w:sz w:val="24"/>
          <w:szCs w:val="24"/>
        </w:rPr>
        <w:sectPr>
          <w:pgSz w:w="11906" w:h="16839"/>
          <w:pgMar w:top="400" w:right="1483" w:bottom="400" w:left="1482" w:header="0" w:footer="0" w:gutter="0"/>
          <w:cols w:space="720" w:num="1"/>
        </w:sectPr>
      </w:pPr>
    </w:p>
    <w:p w14:paraId="13D97DED">
      <w:pPr>
        <w:pStyle w:val="2"/>
        <w:spacing w:line="245" w:lineRule="auto"/>
      </w:pPr>
    </w:p>
    <w:p w14:paraId="2E53B515">
      <w:pPr>
        <w:pStyle w:val="2"/>
        <w:spacing w:line="245" w:lineRule="auto"/>
      </w:pPr>
    </w:p>
    <w:p w14:paraId="4720F748">
      <w:pPr>
        <w:pStyle w:val="2"/>
        <w:spacing w:line="245" w:lineRule="auto"/>
      </w:pPr>
    </w:p>
    <w:p w14:paraId="48945E00">
      <w:pPr>
        <w:pStyle w:val="2"/>
        <w:spacing w:line="245" w:lineRule="auto"/>
      </w:pPr>
    </w:p>
    <w:p w14:paraId="21BC3E40">
      <w:pPr>
        <w:spacing w:before="101" w:line="222" w:lineRule="auto"/>
        <w:ind w:left="14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附表</w:t>
      </w:r>
      <w:r>
        <w:rPr>
          <w:rFonts w:ascii="FangSong_GB2312" w:hAnsi="FangSong_GB2312" w:eastAsia="FangSong_GB2312" w:cs="FangSong_GB2312"/>
          <w:spacing w:val="-4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2：</w:t>
      </w:r>
    </w:p>
    <w:p w14:paraId="3989369B">
      <w:pPr>
        <w:spacing w:before="19" w:line="365" w:lineRule="exact"/>
        <w:ind w:left="3304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8"/>
          <w:w w:val="92"/>
          <w:position w:val="-2"/>
          <w:sz w:val="36"/>
          <w:szCs w:val="36"/>
        </w:rPr>
        <w:t>校本研修实施方案</w:t>
      </w:r>
    </w:p>
    <w:p w14:paraId="467B5B0D">
      <w:pPr>
        <w:spacing w:before="46" w:line="228" w:lineRule="auto"/>
        <w:ind w:left="341"/>
        <w:rPr>
          <w:rFonts w:ascii="FangSong_GB2312" w:hAnsi="FangSong_GB2312" w:eastAsia="FangSong_GB2312" w:cs="FangSong_GB2312"/>
          <w:sz w:val="20"/>
          <w:szCs w:val="20"/>
        </w:rPr>
      </w:pPr>
      <w:r>
        <w:rPr>
          <w:rFonts w:ascii="FangSong_GB2312" w:hAnsi="FangSong_GB2312" w:eastAsia="FangSong_GB2312" w:cs="FangSong_GB2312"/>
          <w:spacing w:val="4"/>
          <w:sz w:val="20"/>
          <w:szCs w:val="20"/>
        </w:rPr>
        <w:t>注：填写均</w:t>
      </w:r>
      <w:r>
        <w:rPr>
          <w:rFonts w:ascii="FangSong_GB2312" w:hAnsi="FangSong_GB2312" w:eastAsia="FangSong_GB2312" w:cs="FangSong_GB2312"/>
          <w:spacing w:val="-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20"/>
          <w:szCs w:val="20"/>
        </w:rPr>
        <w:t>号，宋体</w:t>
      </w:r>
    </w:p>
    <w:p w14:paraId="4DBF3717">
      <w:pPr>
        <w:spacing w:line="133" w:lineRule="exact"/>
      </w:pPr>
    </w:p>
    <w:tbl>
      <w:tblPr>
        <w:tblStyle w:val="5"/>
        <w:tblW w:w="93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6"/>
        <w:gridCol w:w="8062"/>
      </w:tblGrid>
      <w:tr w14:paraId="072EC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1246" w:type="dxa"/>
            <w:vAlign w:val="top"/>
          </w:tcPr>
          <w:p w14:paraId="40A173D5">
            <w:pPr>
              <w:pStyle w:val="6"/>
              <w:spacing w:line="272" w:lineRule="auto"/>
            </w:pPr>
          </w:p>
          <w:p w14:paraId="65B00F29">
            <w:pPr>
              <w:spacing w:before="65" w:line="228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研修主题</w:t>
            </w:r>
          </w:p>
        </w:tc>
        <w:tc>
          <w:tcPr>
            <w:tcW w:w="8062" w:type="dxa"/>
            <w:vAlign w:val="top"/>
          </w:tcPr>
          <w:p w14:paraId="73A17643">
            <w:pPr>
              <w:spacing w:before="48" w:line="260" w:lineRule="auto"/>
              <w:ind w:left="109" w:right="114" w:firstLine="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以“课程内容+问题导向</w:t>
            </w:r>
            <w:r>
              <w:rPr>
                <w:rFonts w:ascii="宋体" w:hAnsi="宋体" w:eastAsia="宋体" w:cs="宋体"/>
                <w:spacing w:val="-6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”形式呈现(如:小学数学图形的位置与运动重难点教学研究、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初中语文跨学科学习的教学能力培养)，突出学科素养与问题聚焦。</w:t>
            </w:r>
            <w:r>
              <w:rPr>
                <w:rFonts w:ascii="宋体" w:hAnsi="宋体" w:eastAsia="宋体" w:cs="宋体"/>
                <w:b/>
                <w:bCs/>
                <w:spacing w:val="8"/>
                <w:sz w:val="20"/>
                <w:szCs w:val="20"/>
              </w:rPr>
              <w:t>不超过</w:t>
            </w:r>
            <w:r>
              <w:rPr>
                <w:rFonts w:ascii="宋体" w:hAnsi="宋体" w:eastAsia="宋体" w:cs="宋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8"/>
                <w:sz w:val="20"/>
                <w:szCs w:val="20"/>
              </w:rPr>
              <w:t>30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8"/>
                <w:sz w:val="20"/>
                <w:szCs w:val="20"/>
              </w:rPr>
              <w:t>字。</w:t>
            </w:r>
          </w:p>
        </w:tc>
      </w:tr>
      <w:tr w14:paraId="7A10FD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6" w:hRule="atLeast"/>
        </w:trPr>
        <w:tc>
          <w:tcPr>
            <w:tcW w:w="1246" w:type="dxa"/>
            <w:vAlign w:val="top"/>
          </w:tcPr>
          <w:p w14:paraId="42EADFC3">
            <w:pPr>
              <w:pStyle w:val="6"/>
              <w:spacing w:line="299" w:lineRule="auto"/>
            </w:pPr>
          </w:p>
          <w:p w14:paraId="65237F7A">
            <w:pPr>
              <w:pStyle w:val="6"/>
              <w:spacing w:line="300" w:lineRule="auto"/>
            </w:pPr>
          </w:p>
          <w:p w14:paraId="4B544877">
            <w:pPr>
              <w:spacing w:before="65" w:line="229" w:lineRule="auto"/>
              <w:ind w:left="2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需求分析</w:t>
            </w:r>
          </w:p>
        </w:tc>
        <w:tc>
          <w:tcPr>
            <w:tcW w:w="8062" w:type="dxa"/>
            <w:vAlign w:val="top"/>
          </w:tcPr>
          <w:p w14:paraId="7BD4274B">
            <w:pPr>
              <w:spacing w:before="43" w:line="260" w:lineRule="auto"/>
              <w:ind w:left="127" w:right="108" w:hanging="17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包括现实需求:基于课标要求的课程内容，通过问卷调查、课堂观察、交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流研讨等发现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的教师学科素养具体问题。价值分析:说明解决该问题对教师专业发展和教学质量提升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的促进作用。</w:t>
            </w: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不超过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300</w:t>
            </w:r>
            <w:r>
              <w:rPr>
                <w:rFonts w:ascii="宋体" w:hAnsi="宋体" w:eastAsia="宋体" w:cs="宋体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字。</w:t>
            </w:r>
          </w:p>
        </w:tc>
      </w:tr>
      <w:tr w14:paraId="21263A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5" w:hRule="atLeast"/>
        </w:trPr>
        <w:tc>
          <w:tcPr>
            <w:tcW w:w="1246" w:type="dxa"/>
            <w:vAlign w:val="top"/>
          </w:tcPr>
          <w:p w14:paraId="291EE5AD">
            <w:pPr>
              <w:pStyle w:val="6"/>
              <w:spacing w:line="275" w:lineRule="auto"/>
            </w:pPr>
          </w:p>
          <w:p w14:paraId="6258E3E7">
            <w:pPr>
              <w:pStyle w:val="6"/>
              <w:spacing w:line="275" w:lineRule="auto"/>
            </w:pPr>
          </w:p>
          <w:p w14:paraId="3BA15801">
            <w:pPr>
              <w:pStyle w:val="6"/>
              <w:spacing w:line="275" w:lineRule="auto"/>
            </w:pPr>
          </w:p>
          <w:p w14:paraId="66B22072">
            <w:pPr>
              <w:pStyle w:val="6"/>
              <w:spacing w:line="275" w:lineRule="auto"/>
            </w:pPr>
          </w:p>
          <w:p w14:paraId="0B877FD1">
            <w:pPr>
              <w:spacing w:before="65" w:line="228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研修目标</w:t>
            </w:r>
          </w:p>
        </w:tc>
        <w:tc>
          <w:tcPr>
            <w:tcW w:w="8062" w:type="dxa"/>
            <w:vAlign w:val="top"/>
          </w:tcPr>
          <w:p w14:paraId="6FC227F6">
            <w:pPr>
              <w:spacing w:before="45" w:line="228" w:lineRule="auto"/>
              <w:ind w:left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1.教师发展目标(围绕学科素养的专业理念、专业知识、专业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能力提升等维度)</w:t>
            </w:r>
          </w:p>
          <w:p w14:paraId="4100D346">
            <w:pPr>
              <w:spacing w:before="34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2.教学改进目标(课堂教学实践维度)</w:t>
            </w:r>
          </w:p>
          <w:p w14:paraId="5DE3271B">
            <w:pPr>
              <w:spacing w:before="31" w:line="229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3.学生成长目标(学生学习效果维度)</w:t>
            </w:r>
          </w:p>
          <w:p w14:paraId="092F2C57">
            <w:pPr>
              <w:spacing w:before="32" w:line="258" w:lineRule="auto"/>
              <w:ind w:left="110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要求具体、可测、可实现、相关性、时限性，例如:通过</w:t>
            </w:r>
            <w:r>
              <w:rPr>
                <w:rFonts w:ascii="宋体" w:hAnsi="宋体" w:eastAsia="宋体" w:cs="宋体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3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个月的研修，90%的教师能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独立设计跨学科学习任务。</w:t>
            </w:r>
          </w:p>
          <w:p w14:paraId="174AD8D1">
            <w:pPr>
              <w:spacing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0"/>
                <w:szCs w:val="20"/>
              </w:rPr>
              <w:t>不超过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0"/>
                <w:szCs w:val="20"/>
              </w:rPr>
              <w:t>300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0"/>
                <w:szCs w:val="20"/>
              </w:rPr>
              <w:t>字</w:t>
            </w:r>
          </w:p>
        </w:tc>
      </w:tr>
      <w:tr w14:paraId="78C3A4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7" w:hRule="atLeast"/>
        </w:trPr>
        <w:tc>
          <w:tcPr>
            <w:tcW w:w="1246" w:type="dxa"/>
            <w:vAlign w:val="top"/>
          </w:tcPr>
          <w:p w14:paraId="5DBD3A4F">
            <w:pPr>
              <w:pStyle w:val="6"/>
              <w:spacing w:line="257" w:lineRule="auto"/>
            </w:pPr>
          </w:p>
          <w:p w14:paraId="0E2EB7D6">
            <w:pPr>
              <w:pStyle w:val="6"/>
              <w:spacing w:line="257" w:lineRule="auto"/>
            </w:pPr>
          </w:p>
          <w:p w14:paraId="78062E0A">
            <w:pPr>
              <w:pStyle w:val="6"/>
              <w:spacing w:line="257" w:lineRule="auto"/>
            </w:pPr>
          </w:p>
          <w:p w14:paraId="6705B04B">
            <w:pPr>
              <w:pStyle w:val="6"/>
              <w:spacing w:line="257" w:lineRule="auto"/>
            </w:pPr>
          </w:p>
          <w:p w14:paraId="7E89B875">
            <w:pPr>
              <w:pStyle w:val="6"/>
              <w:spacing w:line="257" w:lineRule="auto"/>
            </w:pPr>
          </w:p>
          <w:p w14:paraId="51B9AE3F">
            <w:pPr>
              <w:pStyle w:val="6"/>
              <w:spacing w:line="257" w:lineRule="auto"/>
            </w:pPr>
          </w:p>
          <w:p w14:paraId="00DAEF34">
            <w:pPr>
              <w:pStyle w:val="6"/>
              <w:spacing w:line="257" w:lineRule="auto"/>
            </w:pPr>
          </w:p>
          <w:p w14:paraId="2C13E497">
            <w:pPr>
              <w:pStyle w:val="6"/>
              <w:spacing w:line="257" w:lineRule="auto"/>
            </w:pPr>
          </w:p>
          <w:p w14:paraId="07F82DA9">
            <w:pPr>
              <w:pStyle w:val="6"/>
              <w:spacing w:line="257" w:lineRule="auto"/>
            </w:pPr>
          </w:p>
          <w:p w14:paraId="5F5686BB">
            <w:pPr>
              <w:pStyle w:val="6"/>
              <w:spacing w:line="258" w:lineRule="auto"/>
            </w:pPr>
          </w:p>
          <w:p w14:paraId="332ED269">
            <w:pPr>
              <w:pStyle w:val="6"/>
              <w:spacing w:line="258" w:lineRule="auto"/>
            </w:pPr>
          </w:p>
          <w:p w14:paraId="4D356050">
            <w:pPr>
              <w:pStyle w:val="6"/>
              <w:spacing w:line="258" w:lineRule="auto"/>
            </w:pPr>
          </w:p>
          <w:p w14:paraId="6C522365">
            <w:pPr>
              <w:pStyle w:val="6"/>
              <w:spacing w:line="258" w:lineRule="auto"/>
            </w:pPr>
          </w:p>
          <w:p w14:paraId="2F729598">
            <w:pPr>
              <w:spacing w:before="65" w:line="316" w:lineRule="auto"/>
              <w:ind w:left="316" w:right="199" w:hanging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研修模式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与流程</w:t>
            </w:r>
          </w:p>
        </w:tc>
        <w:tc>
          <w:tcPr>
            <w:tcW w:w="8062" w:type="dxa"/>
            <w:vAlign w:val="top"/>
          </w:tcPr>
          <w:p w14:paraId="0D525FD8">
            <w:pPr>
              <w:spacing w:before="46" w:line="261" w:lineRule="auto"/>
              <w:ind w:left="109" w:right="111" w:firstLine="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阐述并用图示化方式表达研修内容、研修方式、计划安排等一体化研修活动设计。</w:t>
            </w:r>
            <w:r>
              <w:rPr>
                <w:rFonts w:ascii="宋体" w:hAnsi="宋体" w:eastAsia="宋体" w:cs="宋体"/>
                <w:b/>
                <w:bCs/>
                <w:spacing w:val="11"/>
                <w:sz w:val="20"/>
                <w:szCs w:val="20"/>
              </w:rPr>
              <w:t>不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0"/>
                <w:szCs w:val="20"/>
              </w:rPr>
              <w:t>超过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0"/>
                <w:szCs w:val="20"/>
              </w:rPr>
              <w:t>800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0"/>
                <w:szCs w:val="20"/>
              </w:rPr>
              <w:t>字。</w:t>
            </w:r>
          </w:p>
        </w:tc>
      </w:tr>
    </w:tbl>
    <w:p w14:paraId="56620702">
      <w:pPr>
        <w:pStyle w:val="2"/>
      </w:pPr>
    </w:p>
    <w:p w14:paraId="2D82A6BF">
      <w:pPr>
        <w:sectPr>
          <w:pgSz w:w="11906" w:h="16839"/>
          <w:pgMar w:top="400" w:right="905" w:bottom="400" w:left="1687" w:header="0" w:footer="0" w:gutter="0"/>
          <w:cols w:space="720" w:num="1"/>
        </w:sectPr>
      </w:pPr>
    </w:p>
    <w:p w14:paraId="71C73645">
      <w:pPr>
        <w:spacing w:before="19"/>
      </w:pPr>
    </w:p>
    <w:p w14:paraId="02F58564">
      <w:pPr>
        <w:spacing w:before="19"/>
      </w:pPr>
    </w:p>
    <w:p w14:paraId="5DC8AF59">
      <w:pPr>
        <w:spacing w:before="18"/>
      </w:pPr>
    </w:p>
    <w:p w14:paraId="2B96AC70">
      <w:pPr>
        <w:spacing w:before="18"/>
      </w:pPr>
    </w:p>
    <w:tbl>
      <w:tblPr>
        <w:tblStyle w:val="5"/>
        <w:tblW w:w="93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6"/>
        <w:gridCol w:w="8062"/>
      </w:tblGrid>
      <w:tr w14:paraId="163F85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4" w:hRule="atLeast"/>
        </w:trPr>
        <w:tc>
          <w:tcPr>
            <w:tcW w:w="1246" w:type="dxa"/>
            <w:vAlign w:val="top"/>
          </w:tcPr>
          <w:p w14:paraId="0B88322A">
            <w:pPr>
              <w:spacing w:before="133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平台支撑</w:t>
            </w:r>
          </w:p>
        </w:tc>
        <w:tc>
          <w:tcPr>
            <w:tcW w:w="8062" w:type="dxa"/>
            <w:vAlign w:val="top"/>
          </w:tcPr>
          <w:p w14:paraId="6381D049">
            <w:pPr>
              <w:spacing w:before="49" w:line="228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使用的国家中小学智慧教育平台资源和工具。</w:t>
            </w:r>
          </w:p>
          <w:p w14:paraId="39C15D3B">
            <w:pPr>
              <w:spacing w:before="33" w:line="217" w:lineRule="auto"/>
              <w:ind w:left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1. 数字资源清单，列出资源名称(具体到资源实体名称)和所属频道，例如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:</w:t>
            </w:r>
          </w:p>
          <w:tbl>
            <w:tblPr>
              <w:tblStyle w:val="5"/>
              <w:tblW w:w="6390" w:type="dxa"/>
              <w:tblInd w:w="774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951"/>
              <w:gridCol w:w="1439"/>
            </w:tblGrid>
            <w:tr w14:paraId="28AC535C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8" w:hRule="atLeast"/>
              </w:trPr>
              <w:tc>
                <w:tcPr>
                  <w:tcW w:w="4951" w:type="dxa"/>
                  <w:vAlign w:val="top"/>
                </w:tcPr>
                <w:p w14:paraId="42C31AD1">
                  <w:pPr>
                    <w:spacing w:before="81" w:line="218" w:lineRule="auto"/>
                    <w:ind w:left="2069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4"/>
                      <w:sz w:val="20"/>
                      <w:szCs w:val="20"/>
                    </w:rPr>
                    <w:t>资源名称</w:t>
                  </w:r>
                </w:p>
              </w:tc>
              <w:tc>
                <w:tcPr>
                  <w:tcW w:w="1439" w:type="dxa"/>
                  <w:vAlign w:val="top"/>
                </w:tcPr>
                <w:p w14:paraId="4A623001">
                  <w:pPr>
                    <w:spacing w:before="81" w:line="218" w:lineRule="auto"/>
                    <w:ind w:left="303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6"/>
                      <w:sz w:val="20"/>
                      <w:szCs w:val="20"/>
                    </w:rPr>
                    <w:t>所属频道</w:t>
                  </w:r>
                </w:p>
              </w:tc>
            </w:tr>
            <w:tr w14:paraId="109666FB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3" w:hRule="atLeast"/>
              </w:trPr>
              <w:tc>
                <w:tcPr>
                  <w:tcW w:w="4951" w:type="dxa"/>
                  <w:vAlign w:val="top"/>
                </w:tcPr>
                <w:p w14:paraId="685B1D08">
                  <w:pPr>
                    <w:spacing w:before="77" w:line="217" w:lineRule="auto"/>
                    <w:ind w:left="118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9"/>
                      <w:sz w:val="20"/>
                      <w:szCs w:val="20"/>
                    </w:rPr>
                    <w:t>义务教育数学课程内容与教学实施</w:t>
                  </w:r>
                </w:p>
              </w:tc>
              <w:tc>
                <w:tcPr>
                  <w:tcW w:w="1439" w:type="dxa"/>
                  <w:vAlign w:val="top"/>
                </w:tcPr>
                <w:p w14:paraId="13DB915D">
                  <w:pPr>
                    <w:spacing w:before="77" w:line="217" w:lineRule="auto"/>
                    <w:ind w:left="308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20"/>
                      <w:szCs w:val="20"/>
                    </w:rPr>
                    <w:t>教师研修</w:t>
                  </w:r>
                </w:p>
              </w:tc>
            </w:tr>
            <w:tr w14:paraId="3D5A2C1F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8" w:hRule="atLeast"/>
              </w:trPr>
              <w:tc>
                <w:tcPr>
                  <w:tcW w:w="4951" w:type="dxa"/>
                  <w:vAlign w:val="top"/>
                </w:tcPr>
                <w:p w14:paraId="2E125363">
                  <w:pPr>
                    <w:spacing w:before="234" w:line="84" w:lineRule="exact"/>
                    <w:ind w:left="121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4"/>
                      <w:position w:val="1"/>
                      <w:sz w:val="20"/>
                      <w:szCs w:val="20"/>
                    </w:rPr>
                    <w:t>......</w:t>
                  </w:r>
                </w:p>
              </w:tc>
              <w:tc>
                <w:tcPr>
                  <w:tcW w:w="1439" w:type="dxa"/>
                  <w:vAlign w:val="top"/>
                </w:tcPr>
                <w:p w14:paraId="14D60974">
                  <w:pPr>
                    <w:pStyle w:val="6"/>
                  </w:pPr>
                </w:p>
              </w:tc>
            </w:tr>
          </w:tbl>
          <w:p w14:paraId="67EB81FF">
            <w:pPr>
              <w:pStyle w:val="6"/>
              <w:spacing w:line="366" w:lineRule="auto"/>
            </w:pPr>
          </w:p>
          <w:p w14:paraId="76BFC475">
            <w:pPr>
              <w:spacing w:before="65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2.主要工具</w:t>
            </w:r>
          </w:p>
          <w:tbl>
            <w:tblPr>
              <w:tblStyle w:val="5"/>
              <w:tblW w:w="6378" w:type="dxa"/>
              <w:tblInd w:w="786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6"/>
              <w:gridCol w:w="2497"/>
              <w:gridCol w:w="2355"/>
            </w:tblGrid>
            <w:tr w14:paraId="666A26BA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9" w:hRule="atLeast"/>
              </w:trPr>
              <w:tc>
                <w:tcPr>
                  <w:tcW w:w="1526" w:type="dxa"/>
                  <w:vAlign w:val="top"/>
                </w:tcPr>
                <w:p w14:paraId="4B8DF30E">
                  <w:pPr>
                    <w:spacing w:before="266" w:line="228" w:lineRule="auto"/>
                    <w:ind w:left="557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3"/>
                      <w:sz w:val="20"/>
                      <w:szCs w:val="20"/>
                    </w:rPr>
                    <w:t>类别</w:t>
                  </w:r>
                </w:p>
              </w:tc>
              <w:tc>
                <w:tcPr>
                  <w:tcW w:w="2497" w:type="dxa"/>
                  <w:vAlign w:val="top"/>
                </w:tcPr>
                <w:p w14:paraId="18E6913A">
                  <w:pPr>
                    <w:spacing w:before="266" w:line="230" w:lineRule="auto"/>
                    <w:ind w:left="1047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1"/>
                      <w:sz w:val="20"/>
                      <w:szCs w:val="20"/>
                    </w:rPr>
                    <w:t>具体</w:t>
                  </w:r>
                </w:p>
              </w:tc>
              <w:tc>
                <w:tcPr>
                  <w:tcW w:w="2355" w:type="dxa"/>
                  <w:vAlign w:val="top"/>
                </w:tcPr>
                <w:p w14:paraId="2A641C89">
                  <w:pPr>
                    <w:spacing w:before="98" w:line="229" w:lineRule="auto"/>
                    <w:ind w:left="764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5"/>
                      <w:sz w:val="20"/>
                      <w:szCs w:val="20"/>
                    </w:rPr>
                    <w:t>是否应用</w:t>
                  </w:r>
                </w:p>
                <w:p w14:paraId="577211DF">
                  <w:pPr>
                    <w:spacing w:before="89" w:line="224" w:lineRule="auto"/>
                    <w:ind w:left="269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3"/>
                      <w:sz w:val="20"/>
                      <w:szCs w:val="20"/>
                    </w:rPr>
                    <w:t>(填写是，否则为空)</w:t>
                  </w:r>
                </w:p>
              </w:tc>
            </w:tr>
            <w:tr w14:paraId="4A1777D7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1526" w:type="dxa"/>
                  <w:vMerge w:val="restart"/>
                  <w:tcBorders>
                    <w:bottom w:val="nil"/>
                  </w:tcBorders>
                  <w:vAlign w:val="top"/>
                </w:tcPr>
                <w:p w14:paraId="16A9852F">
                  <w:pPr>
                    <w:pStyle w:val="6"/>
                    <w:spacing w:line="241" w:lineRule="auto"/>
                  </w:pPr>
                </w:p>
                <w:p w14:paraId="00EDDBCE">
                  <w:pPr>
                    <w:pStyle w:val="6"/>
                    <w:spacing w:line="242" w:lineRule="auto"/>
                  </w:pPr>
                </w:p>
                <w:p w14:paraId="798A79B7">
                  <w:pPr>
                    <w:pStyle w:val="6"/>
                    <w:spacing w:line="242" w:lineRule="auto"/>
                  </w:pPr>
                </w:p>
                <w:p w14:paraId="010BC3D1">
                  <w:pPr>
                    <w:spacing w:before="65" w:line="228" w:lineRule="auto"/>
                    <w:ind w:left="457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20"/>
                      <w:szCs w:val="20"/>
                    </w:rPr>
                    <w:t>教研群</w:t>
                  </w:r>
                </w:p>
              </w:tc>
              <w:tc>
                <w:tcPr>
                  <w:tcW w:w="2497" w:type="dxa"/>
                  <w:vAlign w:val="top"/>
                </w:tcPr>
                <w:p w14:paraId="743FB283">
                  <w:pPr>
                    <w:spacing w:before="93" w:line="222" w:lineRule="auto"/>
                    <w:ind w:left="111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7"/>
                      <w:sz w:val="20"/>
                      <w:szCs w:val="20"/>
                    </w:rPr>
                    <w:t>信息统计</w:t>
                  </w:r>
                </w:p>
              </w:tc>
              <w:tc>
                <w:tcPr>
                  <w:tcW w:w="2355" w:type="dxa"/>
                  <w:vAlign w:val="top"/>
                </w:tcPr>
                <w:p w14:paraId="565356AB">
                  <w:pPr>
                    <w:pStyle w:val="6"/>
                  </w:pPr>
                </w:p>
              </w:tc>
            </w:tr>
            <w:tr w14:paraId="4E92030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234CD329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6018EDBB">
                  <w:pPr>
                    <w:spacing w:before="94" w:line="221" w:lineRule="auto"/>
                    <w:ind w:left="135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1"/>
                      <w:sz w:val="20"/>
                      <w:szCs w:val="20"/>
                    </w:rPr>
                    <w:t>问卷调查</w:t>
                  </w:r>
                </w:p>
              </w:tc>
              <w:tc>
                <w:tcPr>
                  <w:tcW w:w="2355" w:type="dxa"/>
                  <w:vAlign w:val="top"/>
                </w:tcPr>
                <w:p w14:paraId="6B962667">
                  <w:pPr>
                    <w:pStyle w:val="6"/>
                  </w:pPr>
                </w:p>
              </w:tc>
            </w:tr>
            <w:tr w14:paraId="3C63624D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1A8C76D1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17316A23">
                  <w:pPr>
                    <w:spacing w:before="95" w:line="220" w:lineRule="auto"/>
                    <w:ind w:left="111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4"/>
                      <w:sz w:val="20"/>
                      <w:szCs w:val="20"/>
                    </w:rPr>
                    <w:t>通知</w:t>
                  </w:r>
                </w:p>
              </w:tc>
              <w:tc>
                <w:tcPr>
                  <w:tcW w:w="2355" w:type="dxa"/>
                  <w:vAlign w:val="top"/>
                </w:tcPr>
                <w:p w14:paraId="68E12A18">
                  <w:pPr>
                    <w:pStyle w:val="6"/>
                  </w:pPr>
                </w:p>
              </w:tc>
            </w:tr>
            <w:tr w14:paraId="10B72BB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7581FA35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382A2DF0">
                  <w:pPr>
                    <w:spacing w:before="97" w:line="219" w:lineRule="auto"/>
                    <w:ind w:left="111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7"/>
                      <w:sz w:val="20"/>
                      <w:szCs w:val="20"/>
                    </w:rPr>
                    <w:t>研修活动</w:t>
                  </w:r>
                </w:p>
              </w:tc>
              <w:tc>
                <w:tcPr>
                  <w:tcW w:w="2355" w:type="dxa"/>
                  <w:vAlign w:val="top"/>
                </w:tcPr>
                <w:p w14:paraId="731A98CF">
                  <w:pPr>
                    <w:pStyle w:val="6"/>
                  </w:pPr>
                </w:p>
              </w:tc>
            </w:tr>
            <w:tr w14:paraId="7BA28000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</w:tcBorders>
                  <w:vAlign w:val="top"/>
                </w:tcPr>
                <w:p w14:paraId="393F4EED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22D3F651">
                  <w:pPr>
                    <w:spacing w:before="95" w:line="221" w:lineRule="auto"/>
                    <w:ind w:left="111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20"/>
                      <w:szCs w:val="20"/>
                    </w:rPr>
                    <w:t>群共享</w:t>
                  </w:r>
                </w:p>
              </w:tc>
              <w:tc>
                <w:tcPr>
                  <w:tcW w:w="2355" w:type="dxa"/>
                  <w:vAlign w:val="top"/>
                </w:tcPr>
                <w:p w14:paraId="54BA32DC">
                  <w:pPr>
                    <w:pStyle w:val="6"/>
                  </w:pPr>
                </w:p>
              </w:tc>
            </w:tr>
            <w:tr w14:paraId="21C6B3A7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restart"/>
                  <w:tcBorders>
                    <w:bottom w:val="nil"/>
                  </w:tcBorders>
                  <w:vAlign w:val="top"/>
                </w:tcPr>
                <w:p w14:paraId="3507661F">
                  <w:pPr>
                    <w:pStyle w:val="6"/>
                    <w:spacing w:line="242" w:lineRule="auto"/>
                  </w:pPr>
                </w:p>
                <w:p w14:paraId="0D0E94BE">
                  <w:pPr>
                    <w:pStyle w:val="6"/>
                    <w:spacing w:line="242" w:lineRule="auto"/>
                  </w:pPr>
                </w:p>
                <w:p w14:paraId="5D8A45BB">
                  <w:pPr>
                    <w:pStyle w:val="6"/>
                    <w:spacing w:line="243" w:lineRule="auto"/>
                  </w:pPr>
                </w:p>
                <w:p w14:paraId="47E3D7B2">
                  <w:pPr>
                    <w:spacing w:before="65" w:line="230" w:lineRule="auto"/>
                    <w:ind w:left="457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20"/>
                      <w:szCs w:val="20"/>
                    </w:rPr>
                    <w:t>备授课</w:t>
                  </w:r>
                </w:p>
              </w:tc>
              <w:tc>
                <w:tcPr>
                  <w:tcW w:w="2497" w:type="dxa"/>
                  <w:vAlign w:val="top"/>
                </w:tcPr>
                <w:p w14:paraId="2E22C6F1">
                  <w:pPr>
                    <w:spacing w:before="95" w:line="221" w:lineRule="auto"/>
                    <w:ind w:left="1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3"/>
                      <w:sz w:val="20"/>
                      <w:szCs w:val="20"/>
                    </w:rPr>
                    <w:t>资源库</w:t>
                  </w:r>
                </w:p>
              </w:tc>
              <w:tc>
                <w:tcPr>
                  <w:tcW w:w="2355" w:type="dxa"/>
                  <w:vAlign w:val="top"/>
                </w:tcPr>
                <w:p w14:paraId="3C0C8504">
                  <w:pPr>
                    <w:pStyle w:val="6"/>
                  </w:pPr>
                </w:p>
              </w:tc>
            </w:tr>
            <w:tr w14:paraId="6015F6FF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6DBAE513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6DBF3B66">
                  <w:pPr>
                    <w:spacing w:before="96" w:line="220" w:lineRule="auto"/>
                    <w:ind w:left="125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2"/>
                      <w:sz w:val="20"/>
                      <w:szCs w:val="20"/>
                    </w:rPr>
                    <w:t>习题库</w:t>
                  </w:r>
                </w:p>
              </w:tc>
              <w:tc>
                <w:tcPr>
                  <w:tcW w:w="2355" w:type="dxa"/>
                  <w:vAlign w:val="top"/>
                </w:tcPr>
                <w:p w14:paraId="41A936C7">
                  <w:pPr>
                    <w:pStyle w:val="6"/>
                  </w:pPr>
                </w:p>
              </w:tc>
            </w:tr>
            <w:tr w14:paraId="6424B180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31046AF9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3901495A">
                  <w:pPr>
                    <w:spacing w:before="96" w:line="220" w:lineRule="auto"/>
                    <w:ind w:left="106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20"/>
                      <w:szCs w:val="20"/>
                    </w:rPr>
                    <w:t>H5</w:t>
                  </w:r>
                  <w:r>
                    <w:rPr>
                      <w:rFonts w:ascii="宋体" w:hAnsi="宋体" w:eastAsia="宋体" w:cs="宋体"/>
                      <w:spacing w:val="-3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6"/>
                      <w:sz w:val="20"/>
                      <w:szCs w:val="20"/>
                    </w:rPr>
                    <w:t>播放器授课</w:t>
                  </w:r>
                </w:p>
              </w:tc>
              <w:tc>
                <w:tcPr>
                  <w:tcW w:w="2355" w:type="dxa"/>
                  <w:vAlign w:val="top"/>
                </w:tcPr>
                <w:p w14:paraId="000EEC70">
                  <w:pPr>
                    <w:pStyle w:val="6"/>
                  </w:pPr>
                </w:p>
              </w:tc>
            </w:tr>
            <w:tr w14:paraId="3B8DB21F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01155311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132DAE3A">
                  <w:pPr>
                    <w:spacing w:before="96" w:line="220" w:lineRule="auto"/>
                    <w:ind w:left="111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7"/>
                      <w:sz w:val="20"/>
                      <w:szCs w:val="20"/>
                    </w:rPr>
                    <w:t>全屏授课</w:t>
                  </w:r>
                </w:p>
              </w:tc>
              <w:tc>
                <w:tcPr>
                  <w:tcW w:w="2355" w:type="dxa"/>
                  <w:vAlign w:val="top"/>
                </w:tcPr>
                <w:p w14:paraId="6B19EA93">
                  <w:pPr>
                    <w:pStyle w:val="6"/>
                  </w:pPr>
                </w:p>
              </w:tc>
            </w:tr>
            <w:tr w14:paraId="78505790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</w:tcBorders>
                  <w:vAlign w:val="top"/>
                </w:tcPr>
                <w:p w14:paraId="19410BFC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505621C6">
                  <w:pPr>
                    <w:spacing w:before="97" w:line="219" w:lineRule="auto"/>
                    <w:ind w:left="11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7"/>
                      <w:sz w:val="20"/>
                      <w:szCs w:val="20"/>
                    </w:rPr>
                    <w:t>授课模式</w:t>
                  </w:r>
                </w:p>
              </w:tc>
              <w:tc>
                <w:tcPr>
                  <w:tcW w:w="2355" w:type="dxa"/>
                  <w:vAlign w:val="top"/>
                </w:tcPr>
                <w:p w14:paraId="39BBB9B8">
                  <w:pPr>
                    <w:pStyle w:val="6"/>
                  </w:pPr>
                </w:p>
              </w:tc>
            </w:tr>
            <w:tr w14:paraId="4A1C8393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restart"/>
                  <w:tcBorders>
                    <w:bottom w:val="nil"/>
                  </w:tcBorders>
                  <w:vAlign w:val="top"/>
                </w:tcPr>
                <w:p w14:paraId="25BFAB8E">
                  <w:pPr>
                    <w:pStyle w:val="6"/>
                    <w:spacing w:line="268" w:lineRule="auto"/>
                  </w:pPr>
                </w:p>
                <w:p w14:paraId="25870265">
                  <w:pPr>
                    <w:pStyle w:val="6"/>
                    <w:spacing w:line="269" w:lineRule="auto"/>
                  </w:pPr>
                </w:p>
                <w:p w14:paraId="00A3869A">
                  <w:pPr>
                    <w:pStyle w:val="6"/>
                    <w:spacing w:line="269" w:lineRule="auto"/>
                  </w:pPr>
                </w:p>
                <w:p w14:paraId="6D4CBE28">
                  <w:pPr>
                    <w:pStyle w:val="6"/>
                    <w:spacing w:line="269" w:lineRule="auto"/>
                  </w:pPr>
                </w:p>
                <w:p w14:paraId="4A207BDD">
                  <w:pPr>
                    <w:spacing w:before="65" w:line="228" w:lineRule="auto"/>
                    <w:ind w:left="353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20"/>
                      <w:szCs w:val="20"/>
                    </w:rPr>
                    <w:t>管理工具</w:t>
                  </w:r>
                </w:p>
              </w:tc>
              <w:tc>
                <w:tcPr>
                  <w:tcW w:w="2497" w:type="dxa"/>
                  <w:vAlign w:val="top"/>
                </w:tcPr>
                <w:p w14:paraId="0A2B22F1">
                  <w:pPr>
                    <w:spacing w:before="95" w:line="221" w:lineRule="auto"/>
                    <w:ind w:left="111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8"/>
                      <w:sz w:val="20"/>
                      <w:szCs w:val="20"/>
                    </w:rPr>
                    <w:t>通知、打卡</w:t>
                  </w:r>
                </w:p>
              </w:tc>
              <w:tc>
                <w:tcPr>
                  <w:tcW w:w="2355" w:type="dxa"/>
                  <w:vAlign w:val="top"/>
                </w:tcPr>
                <w:p w14:paraId="52786705">
                  <w:pPr>
                    <w:pStyle w:val="6"/>
                  </w:pPr>
                </w:p>
              </w:tc>
            </w:tr>
            <w:tr w14:paraId="39D3C1D0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68C7D3D8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13CA7E64">
                  <w:pPr>
                    <w:spacing w:before="95" w:line="221" w:lineRule="auto"/>
                    <w:ind w:left="11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7"/>
                      <w:sz w:val="20"/>
                      <w:szCs w:val="20"/>
                    </w:rPr>
                    <w:t>请假工具</w:t>
                  </w:r>
                </w:p>
              </w:tc>
              <w:tc>
                <w:tcPr>
                  <w:tcW w:w="2355" w:type="dxa"/>
                  <w:vAlign w:val="top"/>
                </w:tcPr>
                <w:p w14:paraId="6C910D23">
                  <w:pPr>
                    <w:pStyle w:val="6"/>
                  </w:pPr>
                </w:p>
              </w:tc>
            </w:tr>
            <w:tr w14:paraId="5A2F6FFA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593375F5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3E1749D8">
                  <w:pPr>
                    <w:spacing w:before="96" w:line="220" w:lineRule="auto"/>
                    <w:ind w:left="11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7"/>
                      <w:sz w:val="20"/>
                      <w:szCs w:val="20"/>
                    </w:rPr>
                    <w:t>课程表</w:t>
                  </w:r>
                </w:p>
              </w:tc>
              <w:tc>
                <w:tcPr>
                  <w:tcW w:w="2355" w:type="dxa"/>
                  <w:vAlign w:val="top"/>
                </w:tcPr>
                <w:p w14:paraId="710BF7AF">
                  <w:pPr>
                    <w:pStyle w:val="6"/>
                  </w:pPr>
                </w:p>
              </w:tc>
            </w:tr>
            <w:tr w14:paraId="0DCD49F0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6B487B2E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4F43E8C7">
                  <w:pPr>
                    <w:spacing w:before="96" w:line="220" w:lineRule="auto"/>
                    <w:ind w:left="112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4"/>
                      <w:sz w:val="20"/>
                      <w:szCs w:val="20"/>
                    </w:rPr>
                    <w:t>校历</w:t>
                  </w:r>
                </w:p>
              </w:tc>
              <w:tc>
                <w:tcPr>
                  <w:tcW w:w="2355" w:type="dxa"/>
                  <w:vAlign w:val="top"/>
                </w:tcPr>
                <w:p w14:paraId="405FB78A">
                  <w:pPr>
                    <w:pStyle w:val="6"/>
                  </w:pPr>
                </w:p>
              </w:tc>
            </w:tr>
            <w:tr w14:paraId="3E758743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482AB1BC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496E3FFB">
                  <w:pPr>
                    <w:spacing w:before="96" w:line="220" w:lineRule="auto"/>
                    <w:ind w:left="135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1"/>
                      <w:sz w:val="20"/>
                      <w:szCs w:val="20"/>
                    </w:rPr>
                    <w:t>问卷调查</w:t>
                  </w:r>
                </w:p>
              </w:tc>
              <w:tc>
                <w:tcPr>
                  <w:tcW w:w="2355" w:type="dxa"/>
                  <w:vAlign w:val="top"/>
                </w:tcPr>
                <w:p w14:paraId="586E2E8F">
                  <w:pPr>
                    <w:pStyle w:val="6"/>
                  </w:pPr>
                </w:p>
              </w:tc>
            </w:tr>
            <w:tr w14:paraId="4B4FE801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331F5ED7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4AD5D795">
                  <w:pPr>
                    <w:spacing w:before="97" w:line="219" w:lineRule="auto"/>
                    <w:ind w:left="115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20"/>
                      <w:szCs w:val="20"/>
                    </w:rPr>
                    <w:t>学生评价</w:t>
                  </w:r>
                </w:p>
              </w:tc>
              <w:tc>
                <w:tcPr>
                  <w:tcW w:w="2355" w:type="dxa"/>
                  <w:vAlign w:val="top"/>
                </w:tcPr>
                <w:p w14:paraId="55439D46">
                  <w:pPr>
                    <w:pStyle w:val="6"/>
                  </w:pPr>
                </w:p>
              </w:tc>
            </w:tr>
            <w:tr w14:paraId="50105441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1526" w:type="dxa"/>
                  <w:vMerge w:val="continue"/>
                  <w:tcBorders>
                    <w:top w:val="nil"/>
                  </w:tcBorders>
                  <w:vAlign w:val="top"/>
                </w:tcPr>
                <w:p w14:paraId="3C41CC08">
                  <w:pPr>
                    <w:pStyle w:val="6"/>
                  </w:pPr>
                </w:p>
              </w:tc>
              <w:tc>
                <w:tcPr>
                  <w:tcW w:w="2497" w:type="dxa"/>
                  <w:vAlign w:val="top"/>
                </w:tcPr>
                <w:p w14:paraId="612F49A1">
                  <w:pPr>
                    <w:spacing w:before="95" w:line="220" w:lineRule="auto"/>
                    <w:ind w:left="113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20"/>
                      <w:szCs w:val="20"/>
                    </w:rPr>
                    <w:t>成绩管理</w:t>
                  </w:r>
                </w:p>
              </w:tc>
              <w:tc>
                <w:tcPr>
                  <w:tcW w:w="2355" w:type="dxa"/>
                  <w:vAlign w:val="top"/>
                </w:tcPr>
                <w:p w14:paraId="5AB62415">
                  <w:pPr>
                    <w:pStyle w:val="6"/>
                  </w:pPr>
                </w:p>
              </w:tc>
            </w:tr>
            <w:tr w14:paraId="23B4F095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7" w:hRule="atLeast"/>
              </w:trPr>
              <w:tc>
                <w:tcPr>
                  <w:tcW w:w="1526" w:type="dxa"/>
                  <w:vAlign w:val="top"/>
                </w:tcPr>
                <w:p w14:paraId="59AFD69C">
                  <w:pPr>
                    <w:spacing w:before="96" w:line="222" w:lineRule="auto"/>
                    <w:ind w:left="558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4"/>
                      <w:sz w:val="20"/>
                      <w:szCs w:val="20"/>
                    </w:rPr>
                    <w:t>其他</w:t>
                  </w:r>
                </w:p>
              </w:tc>
              <w:tc>
                <w:tcPr>
                  <w:tcW w:w="2497" w:type="dxa"/>
                  <w:vAlign w:val="top"/>
                </w:tcPr>
                <w:p w14:paraId="7662A530">
                  <w:pPr>
                    <w:pStyle w:val="6"/>
                  </w:pPr>
                </w:p>
              </w:tc>
              <w:tc>
                <w:tcPr>
                  <w:tcW w:w="2355" w:type="dxa"/>
                  <w:vAlign w:val="top"/>
                </w:tcPr>
                <w:p w14:paraId="505F002D">
                  <w:pPr>
                    <w:pStyle w:val="6"/>
                  </w:pPr>
                </w:p>
              </w:tc>
            </w:tr>
          </w:tbl>
          <w:p w14:paraId="12A1BE12">
            <w:pPr>
              <w:pStyle w:val="6"/>
            </w:pPr>
          </w:p>
        </w:tc>
      </w:tr>
      <w:tr w14:paraId="1EDE44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1246" w:type="dxa"/>
            <w:vAlign w:val="top"/>
          </w:tcPr>
          <w:p w14:paraId="41D24EE8">
            <w:pPr>
              <w:pStyle w:val="6"/>
              <w:spacing w:line="281" w:lineRule="auto"/>
            </w:pPr>
          </w:p>
          <w:p w14:paraId="0D9EF31F">
            <w:pPr>
              <w:pStyle w:val="6"/>
              <w:spacing w:line="281" w:lineRule="auto"/>
            </w:pPr>
          </w:p>
          <w:p w14:paraId="00D87B40">
            <w:pPr>
              <w:spacing w:before="65" w:line="229" w:lineRule="auto"/>
              <w:ind w:left="2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预期成果</w:t>
            </w:r>
          </w:p>
        </w:tc>
        <w:tc>
          <w:tcPr>
            <w:tcW w:w="8062" w:type="dxa"/>
            <w:vAlign w:val="top"/>
          </w:tcPr>
          <w:p w14:paraId="35104082">
            <w:pPr>
              <w:spacing w:before="95" w:line="228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阐述校本研修成果产出，</w:t>
            </w: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不超过</w:t>
            </w:r>
            <w:r>
              <w:rPr>
                <w:rFonts w:ascii="宋体" w:hAnsi="宋体" w:eastAsia="宋体" w:cs="宋体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200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字。</w:t>
            </w:r>
          </w:p>
          <w:p w14:paraId="548BA5B5">
            <w:pPr>
              <w:spacing w:before="93" w:line="228" w:lineRule="auto"/>
              <w:ind w:left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1.显性成果:形成*个典型课例/撰写*篇教学反思/开发*个教研教学工具模板/......</w:t>
            </w:r>
          </w:p>
          <w:p w14:paraId="6BB0CD4C">
            <w:pPr>
              <w:spacing w:before="94" w:line="270" w:lineRule="auto"/>
              <w:ind w:left="113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2.隐性成果:教师学科素养和学科教学能力提升*%/教师观课评课能力提升**%/学生课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堂参与度提高**%/国家平台赋能学校校本研修能力建设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1.....</w:t>
            </w:r>
          </w:p>
        </w:tc>
      </w:tr>
      <w:tr w14:paraId="2E4D5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0" w:hRule="atLeast"/>
        </w:trPr>
        <w:tc>
          <w:tcPr>
            <w:tcW w:w="1246" w:type="dxa"/>
            <w:vAlign w:val="top"/>
          </w:tcPr>
          <w:p w14:paraId="1CF74176">
            <w:pPr>
              <w:pStyle w:val="6"/>
              <w:spacing w:line="286" w:lineRule="auto"/>
            </w:pPr>
          </w:p>
          <w:p w14:paraId="68C693AF">
            <w:pPr>
              <w:pStyle w:val="6"/>
              <w:spacing w:line="287" w:lineRule="auto"/>
            </w:pPr>
          </w:p>
          <w:p w14:paraId="1E1FAB49">
            <w:pPr>
              <w:spacing w:before="65" w:line="227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考核评价</w:t>
            </w:r>
          </w:p>
        </w:tc>
        <w:tc>
          <w:tcPr>
            <w:tcW w:w="8062" w:type="dxa"/>
            <w:vAlign w:val="top"/>
          </w:tcPr>
          <w:p w14:paraId="679B129D">
            <w:pPr>
              <w:spacing w:before="96" w:line="227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用三维评价进行表述，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不超过</w:t>
            </w:r>
            <w:r>
              <w:rPr>
                <w:rFonts w:ascii="宋体" w:hAnsi="宋体" w:eastAsia="宋体" w:cs="宋体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300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字。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例如</w:t>
            </w:r>
            <w:r>
              <w:rPr>
                <w:rFonts w:ascii="宋体" w:hAnsi="宋体" w:eastAsia="宋体" w:cs="宋体"/>
                <w:spacing w:val="-5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:</w:t>
            </w:r>
          </w:p>
          <w:p w14:paraId="7C4A2FBB">
            <w:pPr>
              <w:spacing w:before="92" w:line="227" w:lineRule="auto"/>
              <w:ind w:left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1. 过程评价:研修考勤、学习任务完成度等(设置**%权重)</w:t>
            </w:r>
          </w:p>
          <w:p w14:paraId="0F93D78B">
            <w:pPr>
              <w:spacing w:before="94" w:line="227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2.成果评价:产出课例、撰写教学反思等(设置**%权重)</w:t>
            </w:r>
          </w:p>
          <w:p w14:paraId="7075D562">
            <w:pPr>
              <w:spacing w:before="95" w:line="227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3.效能评价:教师学科素养提升助力教学改进效果等(设置**%权重)</w:t>
            </w:r>
          </w:p>
        </w:tc>
      </w:tr>
      <w:tr w14:paraId="3B0018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246" w:type="dxa"/>
            <w:vAlign w:val="top"/>
          </w:tcPr>
          <w:p w14:paraId="6EF1D6C8">
            <w:pPr>
              <w:pStyle w:val="6"/>
              <w:spacing w:line="452" w:lineRule="auto"/>
            </w:pPr>
          </w:p>
          <w:p w14:paraId="185CCE99">
            <w:pPr>
              <w:spacing w:before="65" w:line="228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特色创新</w:t>
            </w:r>
          </w:p>
        </w:tc>
        <w:tc>
          <w:tcPr>
            <w:tcW w:w="8062" w:type="dxa"/>
            <w:vAlign w:val="top"/>
          </w:tcPr>
          <w:p w14:paraId="3EE2CFB5">
            <w:pPr>
              <w:spacing w:before="98" w:line="313" w:lineRule="auto"/>
              <w:ind w:left="111" w:right="36" w:firstLine="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突出</w:t>
            </w:r>
            <w:r>
              <w:rPr>
                <w:rFonts w:ascii="宋体" w:hAnsi="宋体" w:eastAsia="宋体" w:cs="宋体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1-2 个创新点，简要阐述研修主题、内容、方式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、评价等方面的亮点、特色、创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新之处。(如:“国家平台资源校本化</w:t>
            </w:r>
            <w:r>
              <w:rPr>
                <w:rFonts w:ascii="宋体" w:hAnsi="宋体" w:eastAsia="宋体" w:cs="宋体"/>
                <w:spacing w:val="-6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”“双师协同研修模式</w:t>
            </w:r>
            <w:r>
              <w:rPr>
                <w:rFonts w:ascii="宋体" w:hAnsi="宋体" w:eastAsia="宋体" w:cs="宋体"/>
                <w:spacing w:val="-7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”“AI课堂诊断技术应用</w:t>
            </w:r>
            <w:r>
              <w:rPr>
                <w:rFonts w:ascii="宋体" w:hAnsi="宋体" w:eastAsia="宋体" w:cs="宋体"/>
                <w:spacing w:val="-7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”)。</w:t>
            </w:r>
          </w:p>
          <w:p w14:paraId="6524E62E">
            <w:pPr>
              <w:spacing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0"/>
                <w:szCs w:val="20"/>
              </w:rPr>
              <w:t>不超过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20"/>
                <w:szCs w:val="20"/>
              </w:rPr>
              <w:t>300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20"/>
                <w:szCs w:val="20"/>
              </w:rPr>
              <w:t>字。</w:t>
            </w:r>
          </w:p>
        </w:tc>
      </w:tr>
    </w:tbl>
    <w:p w14:paraId="018DD656">
      <w:pPr>
        <w:pStyle w:val="2"/>
      </w:pPr>
    </w:p>
    <w:p w14:paraId="4B19734C">
      <w:pPr>
        <w:sectPr>
          <w:pgSz w:w="11906" w:h="16839"/>
          <w:pgMar w:top="400" w:right="905" w:bottom="400" w:left="1687" w:header="0" w:footer="0" w:gutter="0"/>
          <w:cols w:space="720" w:num="1"/>
        </w:sectPr>
      </w:pPr>
    </w:p>
    <w:p w14:paraId="4AB8C451">
      <w:pPr>
        <w:pStyle w:val="2"/>
        <w:spacing w:line="245" w:lineRule="auto"/>
      </w:pPr>
    </w:p>
    <w:p w14:paraId="6C0F1F5F">
      <w:pPr>
        <w:pStyle w:val="2"/>
        <w:spacing w:line="245" w:lineRule="auto"/>
      </w:pPr>
    </w:p>
    <w:p w14:paraId="0E2FB273">
      <w:pPr>
        <w:pStyle w:val="2"/>
        <w:spacing w:line="245" w:lineRule="auto"/>
      </w:pPr>
    </w:p>
    <w:p w14:paraId="1559F142">
      <w:pPr>
        <w:pStyle w:val="2"/>
        <w:spacing w:line="245" w:lineRule="auto"/>
      </w:pPr>
    </w:p>
    <w:p w14:paraId="05324C8A">
      <w:pPr>
        <w:spacing w:before="101" w:line="222" w:lineRule="auto"/>
        <w:ind w:left="5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3"/>
          <w:sz w:val="31"/>
          <w:szCs w:val="31"/>
        </w:rPr>
        <w:t>附表</w:t>
      </w:r>
      <w:r>
        <w:rPr>
          <w:rFonts w:ascii="FangSong_GB2312" w:hAnsi="FangSong_GB2312" w:eastAsia="FangSong_GB2312" w:cs="FangSong_GB2312"/>
          <w:spacing w:val="-3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3"/>
          <w:sz w:val="31"/>
          <w:szCs w:val="31"/>
        </w:rPr>
        <w:t>3：</w:t>
      </w:r>
    </w:p>
    <w:p w14:paraId="6D76BA4A">
      <w:pPr>
        <w:spacing w:before="19" w:line="365" w:lineRule="exact"/>
        <w:ind w:left="3206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8"/>
          <w:w w:val="92"/>
          <w:position w:val="-2"/>
          <w:sz w:val="36"/>
          <w:szCs w:val="36"/>
        </w:rPr>
        <w:t>校本研修总结报告</w:t>
      </w:r>
    </w:p>
    <w:p w14:paraId="6F70D583">
      <w:pPr>
        <w:spacing w:before="191" w:line="359" w:lineRule="auto"/>
        <w:ind w:left="37" w:right="161" w:hanging="1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b/>
          <w:bCs/>
          <w:spacing w:val="-5"/>
          <w:sz w:val="24"/>
          <w:szCs w:val="24"/>
        </w:rPr>
        <w:t>一级标题，3</w:t>
      </w:r>
      <w:r>
        <w:rPr>
          <w:rFonts w:ascii="楷体" w:hAnsi="楷体" w:eastAsia="楷体" w:cs="楷体"/>
          <w:spacing w:val="-40"/>
          <w:sz w:val="24"/>
          <w:szCs w:val="24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24"/>
          <w:szCs w:val="24"/>
        </w:rPr>
        <w:t>号，黑体。二级标题，3</w:t>
      </w:r>
      <w:r>
        <w:rPr>
          <w:rFonts w:ascii="楷体" w:hAnsi="楷体" w:eastAsia="楷体" w:cs="楷体"/>
          <w:spacing w:val="-46"/>
          <w:sz w:val="24"/>
          <w:szCs w:val="24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24"/>
          <w:szCs w:val="24"/>
        </w:rPr>
        <w:t>号，仿宋</w:t>
      </w:r>
      <w:r>
        <w:rPr>
          <w:rFonts w:ascii="楷体" w:hAnsi="楷体" w:eastAsia="楷体" w:cs="楷体"/>
          <w:spacing w:val="-5"/>
          <w:sz w:val="24"/>
          <w:szCs w:val="24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24"/>
          <w:szCs w:val="24"/>
        </w:rPr>
        <w:t>GB2312，加粗。正文，3</w:t>
      </w:r>
      <w:r>
        <w:rPr>
          <w:rFonts w:ascii="楷体" w:hAnsi="楷体" w:eastAsia="楷体" w:cs="楷体"/>
          <w:spacing w:val="-45"/>
          <w:sz w:val="24"/>
          <w:szCs w:val="24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24"/>
          <w:szCs w:val="24"/>
        </w:rPr>
        <w:t>号，仿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b/>
          <w:bCs/>
          <w:spacing w:val="-4"/>
          <w:sz w:val="24"/>
          <w:szCs w:val="24"/>
        </w:rPr>
        <w:t>宋</w:t>
      </w:r>
      <w:r>
        <w:rPr>
          <w:rFonts w:ascii="楷体" w:hAnsi="楷体" w:eastAsia="楷体" w:cs="楷体"/>
          <w:spacing w:val="-4"/>
          <w:sz w:val="24"/>
          <w:szCs w:val="24"/>
        </w:rPr>
        <w:t xml:space="preserve"> </w:t>
      </w:r>
      <w:r>
        <w:rPr>
          <w:rFonts w:ascii="楷体" w:hAnsi="楷体" w:eastAsia="楷体" w:cs="楷体"/>
          <w:b/>
          <w:bCs/>
          <w:spacing w:val="-4"/>
          <w:sz w:val="24"/>
          <w:szCs w:val="24"/>
        </w:rPr>
        <w:t>GB2312。全文不超过</w:t>
      </w:r>
      <w:r>
        <w:rPr>
          <w:rFonts w:ascii="楷体" w:hAnsi="楷体" w:eastAsia="楷体" w:cs="楷体"/>
          <w:spacing w:val="-4"/>
          <w:sz w:val="24"/>
          <w:szCs w:val="24"/>
        </w:rPr>
        <w:t xml:space="preserve"> </w:t>
      </w:r>
      <w:r>
        <w:rPr>
          <w:rFonts w:ascii="楷体" w:hAnsi="楷体" w:eastAsia="楷体" w:cs="楷体"/>
          <w:b/>
          <w:bCs/>
          <w:spacing w:val="-4"/>
          <w:sz w:val="24"/>
          <w:szCs w:val="24"/>
        </w:rPr>
        <w:t>2000</w:t>
      </w:r>
      <w:r>
        <w:rPr>
          <w:rFonts w:ascii="楷体" w:hAnsi="楷体" w:eastAsia="楷体" w:cs="楷体"/>
          <w:spacing w:val="-32"/>
          <w:sz w:val="24"/>
          <w:szCs w:val="24"/>
        </w:rPr>
        <w:t xml:space="preserve"> </w:t>
      </w:r>
      <w:r>
        <w:rPr>
          <w:rFonts w:ascii="楷体" w:hAnsi="楷体" w:eastAsia="楷体" w:cs="楷体"/>
          <w:b/>
          <w:bCs/>
          <w:spacing w:val="-4"/>
          <w:sz w:val="24"/>
          <w:szCs w:val="24"/>
        </w:rPr>
        <w:t>字。</w:t>
      </w:r>
    </w:p>
    <w:p w14:paraId="3CA7D920">
      <w:pPr>
        <w:spacing w:line="222" w:lineRule="auto"/>
        <w:ind w:left="67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一、研修概况</w:t>
      </w:r>
    </w:p>
    <w:p w14:paraId="196EB035">
      <w:pPr>
        <w:spacing w:before="125" w:line="222" w:lineRule="auto"/>
        <w:ind w:left="687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z w:val="31"/>
          <w:szCs w:val="31"/>
        </w:rPr>
        <w:t>1.研修主题</w:t>
      </w:r>
    </w:p>
    <w:p w14:paraId="30384DEC">
      <w:pPr>
        <w:spacing w:before="126" w:line="221" w:lineRule="auto"/>
        <w:ind w:left="67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1"/>
          <w:sz w:val="31"/>
          <w:szCs w:val="31"/>
        </w:rPr>
        <w:t>2.研修目标</w:t>
      </w:r>
    </w:p>
    <w:p w14:paraId="77C368BA">
      <w:pPr>
        <w:spacing w:before="130" w:line="219" w:lineRule="auto"/>
        <w:ind w:left="69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-1"/>
          <w:sz w:val="31"/>
          <w:szCs w:val="31"/>
        </w:rPr>
        <w:t>3.参与教师</w:t>
      </w:r>
    </w:p>
    <w:p w14:paraId="4EC5BDCA">
      <w:pPr>
        <w:spacing w:before="131" w:line="298" w:lineRule="auto"/>
        <w:ind w:left="26" w:right="160" w:firstLine="644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共计**人，其中新手教师**人、骨干教师**人，优秀教</w:t>
      </w:r>
      <w:r>
        <w:rPr>
          <w:rFonts w:ascii="FangSong_GB2312" w:hAnsi="FangSong_GB2312" w:eastAsia="FangSong_GB2312" w:cs="FangSong_GB2312"/>
          <w:spacing w:val="1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师**人、领军教师**人，名师**人。如参与教师有跨校人员,</w:t>
      </w:r>
      <w:r>
        <w:rPr>
          <w:rFonts w:ascii="FangSong_GB2312" w:hAnsi="FangSong_GB2312" w:eastAsia="FangSong_GB2312" w:cs="FangSong_GB2312"/>
          <w:spacing w:val="1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说明覆盖学校数量。</w:t>
      </w:r>
    </w:p>
    <w:p w14:paraId="2EF1982D">
      <w:pPr>
        <w:spacing w:before="1" w:line="220" w:lineRule="auto"/>
        <w:ind w:left="67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2"/>
          <w:sz w:val="31"/>
          <w:szCs w:val="31"/>
        </w:rPr>
        <w:t>4.持续时间</w:t>
      </w:r>
    </w:p>
    <w:p w14:paraId="169890CB">
      <w:pPr>
        <w:spacing w:before="129" w:line="220" w:lineRule="auto"/>
        <w:ind w:left="684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**周，总学时**</w:t>
      </w:r>
    </w:p>
    <w:p w14:paraId="3A753232">
      <w:pPr>
        <w:spacing w:before="132" w:line="220" w:lineRule="auto"/>
        <w:ind w:left="68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1"/>
          <w:sz w:val="31"/>
          <w:szCs w:val="31"/>
        </w:rPr>
        <w:t>5.相关统计</w:t>
      </w:r>
    </w:p>
    <w:p w14:paraId="3A5E5DBA">
      <w:pPr>
        <w:spacing w:before="129" w:line="298" w:lineRule="auto"/>
        <w:ind w:left="34" w:right="162" w:firstLine="635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校本研修过程及成果统计，包括专题讲座、课例研讨、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交流展示，课题论文、国家中小学智慧教育平台选用资源等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有关统计。</w:t>
      </w:r>
    </w:p>
    <w:p w14:paraId="40F0B348">
      <w:pPr>
        <w:spacing w:line="223" w:lineRule="auto"/>
        <w:ind w:left="67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二、过程与举措</w:t>
      </w:r>
    </w:p>
    <w:p w14:paraId="48978384">
      <w:pPr>
        <w:spacing w:before="124" w:line="298" w:lineRule="auto"/>
        <w:ind w:left="32" w:right="162" w:firstLine="636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校本研修组织实施过程，包括主要活动实施、技术资源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准备与实施、考核评价机制、有关保障机制等</w:t>
      </w:r>
    </w:p>
    <w:p w14:paraId="28731193">
      <w:pPr>
        <w:spacing w:before="1" w:line="222" w:lineRule="auto"/>
        <w:ind w:left="67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三、成果与成效</w:t>
      </w:r>
    </w:p>
    <w:p w14:paraId="030F7875">
      <w:pPr>
        <w:spacing w:before="125" w:line="298" w:lineRule="auto"/>
        <w:ind w:left="53" w:firstLine="615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校本研修生成成果，教师学科素养提升及教学改进效能,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国家中小学智慧教育平台赋能学校校本研修建设等</w:t>
      </w:r>
    </w:p>
    <w:p w14:paraId="46EF96ED">
      <w:pPr>
        <w:spacing w:before="2" w:line="222" w:lineRule="auto"/>
        <w:ind w:left="69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四、经验与创新</w:t>
      </w:r>
    </w:p>
    <w:p w14:paraId="497A5E47">
      <w:pPr>
        <w:spacing w:before="124" w:line="297" w:lineRule="auto"/>
        <w:ind w:left="26" w:right="162" w:firstLine="635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基于国家中小学智慧教育平台的校本研修实施经验;校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本研修技术资源、</w:t>
      </w:r>
      <w:r>
        <w:rPr>
          <w:rFonts w:ascii="FangSong_GB2312" w:hAnsi="FangSong_GB2312" w:eastAsia="FangSong_GB2312" w:cs="FangSong_GB2312"/>
          <w:spacing w:val="-8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内容方式、组织机制等特色与创新。</w:t>
      </w:r>
    </w:p>
    <w:p w14:paraId="38E078B5">
      <w:pPr>
        <w:spacing w:before="5" w:line="223" w:lineRule="auto"/>
        <w:ind w:left="67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五、持续改进计划</w:t>
      </w:r>
    </w:p>
    <w:p w14:paraId="6F227D36">
      <w:pPr>
        <w:spacing w:before="124" w:line="219" w:lineRule="auto"/>
        <w:ind w:left="694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围绕教师学科素养的持续提升实践计划。</w:t>
      </w:r>
    </w:p>
    <w:p w14:paraId="621EBFCF">
      <w:pPr>
        <w:spacing w:line="219" w:lineRule="auto"/>
        <w:rPr>
          <w:rFonts w:ascii="FangSong_GB2312" w:hAnsi="FangSong_GB2312" w:eastAsia="FangSong_GB2312" w:cs="FangSong_GB2312"/>
          <w:sz w:val="31"/>
          <w:szCs w:val="31"/>
        </w:rPr>
        <w:sectPr>
          <w:pgSz w:w="11906" w:h="16839"/>
          <w:pgMar w:top="400" w:right="1640" w:bottom="400" w:left="1785" w:header="0" w:footer="0" w:gutter="0"/>
          <w:cols w:space="720" w:num="1"/>
        </w:sectPr>
      </w:pPr>
    </w:p>
    <w:p w14:paraId="0B044F81">
      <w:pPr>
        <w:pStyle w:val="2"/>
        <w:spacing w:line="268" w:lineRule="auto"/>
      </w:pPr>
    </w:p>
    <w:p w14:paraId="50B7461B">
      <w:pPr>
        <w:pStyle w:val="2"/>
        <w:spacing w:line="269" w:lineRule="auto"/>
      </w:pPr>
    </w:p>
    <w:p w14:paraId="110B2C9F">
      <w:pPr>
        <w:pStyle w:val="2"/>
        <w:spacing w:line="269" w:lineRule="auto"/>
      </w:pPr>
    </w:p>
    <w:p w14:paraId="49662C2A">
      <w:pPr>
        <w:pStyle w:val="2"/>
        <w:spacing w:line="269" w:lineRule="auto"/>
      </w:pPr>
    </w:p>
    <w:p w14:paraId="01B220E1">
      <w:pPr>
        <w:spacing w:before="101" w:line="219" w:lineRule="auto"/>
        <w:ind w:left="47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3"/>
          <w:sz w:val="31"/>
          <w:szCs w:val="31"/>
        </w:rPr>
        <w:t>附件</w:t>
      </w:r>
      <w:r>
        <w:rPr>
          <w:rFonts w:ascii="FangSong_GB2312" w:hAnsi="FangSong_GB2312" w:eastAsia="FangSong_GB2312" w:cs="FangSong_GB2312"/>
          <w:spacing w:val="-3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3"/>
          <w:sz w:val="31"/>
          <w:szCs w:val="31"/>
        </w:rPr>
        <w:t>3：</w:t>
      </w:r>
    </w:p>
    <w:p w14:paraId="64C971FF">
      <w:pPr>
        <w:pStyle w:val="2"/>
        <w:spacing w:line="269" w:lineRule="auto"/>
      </w:pPr>
    </w:p>
    <w:p w14:paraId="45981963">
      <w:pPr>
        <w:pStyle w:val="2"/>
        <w:spacing w:line="269" w:lineRule="auto"/>
      </w:pPr>
    </w:p>
    <w:p w14:paraId="745E44A8">
      <w:pPr>
        <w:pStyle w:val="2"/>
        <w:spacing w:line="270" w:lineRule="auto"/>
      </w:pPr>
    </w:p>
    <w:p w14:paraId="1C232D0C">
      <w:pPr>
        <w:pStyle w:val="2"/>
        <w:spacing w:line="270" w:lineRule="auto"/>
      </w:pPr>
    </w:p>
    <w:p w14:paraId="016F930E">
      <w:pPr>
        <w:pStyle w:val="2"/>
        <w:spacing w:line="270" w:lineRule="auto"/>
      </w:pPr>
    </w:p>
    <w:p w14:paraId="6009F79D">
      <w:pPr>
        <w:spacing w:before="210" w:line="502" w:lineRule="exact"/>
        <w:ind w:left="150"/>
        <w:rPr>
          <w:rFonts w:ascii="微软雅黑" w:hAnsi="微软雅黑" w:eastAsia="微软雅黑" w:cs="微软雅黑"/>
          <w:sz w:val="49"/>
          <w:szCs w:val="49"/>
        </w:rPr>
      </w:pPr>
      <w:r>
        <w:rPr>
          <w:rFonts w:ascii="微软雅黑" w:hAnsi="微软雅黑" w:eastAsia="微软雅黑" w:cs="微软雅黑"/>
          <w:spacing w:val="-19"/>
          <w:w w:val="94"/>
          <w:position w:val="-2"/>
          <w:sz w:val="49"/>
          <w:szCs w:val="49"/>
        </w:rPr>
        <w:t>2025年南江县教师数字素养提升实践活动</w:t>
      </w:r>
    </w:p>
    <w:p w14:paraId="55B70F8A">
      <w:pPr>
        <w:pStyle w:val="2"/>
      </w:pPr>
    </w:p>
    <w:p w14:paraId="65DAE7F4">
      <w:pPr>
        <w:pStyle w:val="2"/>
      </w:pPr>
    </w:p>
    <w:p w14:paraId="15CB21EA">
      <w:pPr>
        <w:pStyle w:val="2"/>
      </w:pPr>
    </w:p>
    <w:p w14:paraId="65277421">
      <w:pPr>
        <w:pStyle w:val="2"/>
      </w:pPr>
    </w:p>
    <w:p w14:paraId="2724FB3B">
      <w:pPr>
        <w:pStyle w:val="2"/>
      </w:pPr>
    </w:p>
    <w:p w14:paraId="60D328BA">
      <w:pPr>
        <w:pStyle w:val="2"/>
      </w:pPr>
    </w:p>
    <w:p w14:paraId="69E1C5D7">
      <w:pPr>
        <w:pStyle w:val="2"/>
      </w:pPr>
    </w:p>
    <w:p w14:paraId="29A72F72">
      <w:pPr>
        <w:pStyle w:val="2"/>
      </w:pPr>
      <w:r>
        <w:pict>
          <v:shape id="_x0000_s1028" o:spid="_x0000_s1028" o:spt="202" type="#_x0000_t202" style="position:absolute;left:0pt;margin-left:189.3pt;margin-top:0.5pt;height:151.6pt;width:38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layout-flow:vertical-ideographic;">
              <w:txbxContent>
                <w:p w14:paraId="5410BAE4">
                  <w:pPr>
                    <w:spacing w:before="20" w:line="720" w:lineRule="exact"/>
                    <w:ind w:left="20"/>
                    <w:rPr>
                      <w:rFonts w:ascii="微软雅黑" w:hAnsi="微软雅黑" w:eastAsia="微软雅黑" w:cs="微软雅黑"/>
                      <w:sz w:val="70"/>
                      <w:szCs w:val="70"/>
                    </w:rPr>
                  </w:pPr>
                  <w:r>
                    <w:rPr>
                      <w:rFonts w:ascii="微软雅黑" w:hAnsi="微软雅黑" w:eastAsia="微软雅黑" w:cs="微软雅黑"/>
                      <w:spacing w:val="20"/>
                      <w:position w:val="-3"/>
                      <w:sz w:val="70"/>
                      <w:szCs w:val="70"/>
                    </w:rPr>
                    <w:t>指</w:t>
                  </w:r>
                  <w:r>
                    <w:rPr>
                      <w:rFonts w:ascii="微软雅黑" w:hAnsi="微软雅黑" w:eastAsia="微软雅黑" w:cs="微软雅黑"/>
                      <w:spacing w:val="14"/>
                      <w:position w:val="-3"/>
                      <w:sz w:val="70"/>
                      <w:szCs w:val="70"/>
                    </w:rPr>
                    <w:t xml:space="preserve">       </w:t>
                  </w:r>
                  <w:r>
                    <w:rPr>
                      <w:rFonts w:ascii="微软雅黑" w:hAnsi="微软雅黑" w:eastAsia="微软雅黑" w:cs="微软雅黑"/>
                      <w:spacing w:val="20"/>
                      <w:position w:val="-3"/>
                      <w:sz w:val="70"/>
                      <w:szCs w:val="70"/>
                    </w:rPr>
                    <w:t>南</w:t>
                  </w:r>
                </w:p>
              </w:txbxContent>
            </v:textbox>
          </v:shape>
        </w:pict>
      </w:r>
    </w:p>
    <w:p w14:paraId="4BA59808">
      <w:pPr>
        <w:pStyle w:val="2"/>
      </w:pPr>
    </w:p>
    <w:p w14:paraId="7E37DEA2">
      <w:pPr>
        <w:pStyle w:val="2"/>
      </w:pPr>
    </w:p>
    <w:p w14:paraId="3521E348">
      <w:pPr>
        <w:pStyle w:val="2"/>
      </w:pPr>
    </w:p>
    <w:p w14:paraId="1207DE7D">
      <w:pPr>
        <w:pStyle w:val="2"/>
      </w:pPr>
    </w:p>
    <w:p w14:paraId="436E16C9">
      <w:pPr>
        <w:pStyle w:val="2"/>
      </w:pPr>
    </w:p>
    <w:p w14:paraId="11BE5DFE">
      <w:pPr>
        <w:pStyle w:val="2"/>
      </w:pPr>
    </w:p>
    <w:p w14:paraId="5CEAC4A0">
      <w:pPr>
        <w:pStyle w:val="2"/>
      </w:pPr>
    </w:p>
    <w:p w14:paraId="2B166DBC">
      <w:pPr>
        <w:pStyle w:val="2"/>
      </w:pPr>
    </w:p>
    <w:p w14:paraId="0DDBB7EE">
      <w:pPr>
        <w:pStyle w:val="2"/>
      </w:pPr>
    </w:p>
    <w:p w14:paraId="230581DB">
      <w:pPr>
        <w:pStyle w:val="2"/>
      </w:pPr>
    </w:p>
    <w:p w14:paraId="43088630">
      <w:pPr>
        <w:pStyle w:val="2"/>
      </w:pPr>
    </w:p>
    <w:p w14:paraId="00A13955">
      <w:pPr>
        <w:pStyle w:val="2"/>
      </w:pPr>
    </w:p>
    <w:p w14:paraId="17652DFF">
      <w:pPr>
        <w:pStyle w:val="2"/>
        <w:spacing w:line="241" w:lineRule="auto"/>
      </w:pPr>
    </w:p>
    <w:p w14:paraId="21AACC0D">
      <w:pPr>
        <w:pStyle w:val="2"/>
        <w:spacing w:line="241" w:lineRule="auto"/>
      </w:pPr>
    </w:p>
    <w:p w14:paraId="21847AFB">
      <w:pPr>
        <w:pStyle w:val="2"/>
        <w:spacing w:line="241" w:lineRule="auto"/>
      </w:pPr>
    </w:p>
    <w:p w14:paraId="64ED7BBA">
      <w:pPr>
        <w:pStyle w:val="2"/>
        <w:spacing w:line="241" w:lineRule="auto"/>
      </w:pPr>
    </w:p>
    <w:p w14:paraId="028E37B0">
      <w:pPr>
        <w:pStyle w:val="2"/>
        <w:spacing w:line="241" w:lineRule="auto"/>
      </w:pPr>
    </w:p>
    <w:p w14:paraId="03B96640">
      <w:pPr>
        <w:pStyle w:val="2"/>
        <w:spacing w:line="241" w:lineRule="auto"/>
      </w:pPr>
    </w:p>
    <w:p w14:paraId="0C9C533E">
      <w:pPr>
        <w:pStyle w:val="2"/>
        <w:spacing w:line="241" w:lineRule="auto"/>
      </w:pPr>
    </w:p>
    <w:p w14:paraId="02CF448D">
      <w:pPr>
        <w:pStyle w:val="2"/>
        <w:spacing w:line="241" w:lineRule="auto"/>
      </w:pPr>
    </w:p>
    <w:p w14:paraId="2B3C5AF9">
      <w:pPr>
        <w:pStyle w:val="2"/>
        <w:spacing w:line="241" w:lineRule="auto"/>
      </w:pPr>
    </w:p>
    <w:p w14:paraId="2197FB42">
      <w:pPr>
        <w:pStyle w:val="2"/>
        <w:spacing w:line="241" w:lineRule="auto"/>
      </w:pPr>
    </w:p>
    <w:p w14:paraId="3BE3E3FE">
      <w:pPr>
        <w:spacing w:before="176" w:line="412" w:lineRule="exact"/>
        <w:ind w:left="825"/>
        <w:rPr>
          <w:rFonts w:ascii="微软雅黑" w:hAnsi="微软雅黑" w:eastAsia="微软雅黑" w:cs="微软雅黑"/>
          <w:sz w:val="41"/>
          <w:szCs w:val="41"/>
        </w:rPr>
      </w:pPr>
      <w:r>
        <w:rPr>
          <w:rFonts w:ascii="微软雅黑" w:hAnsi="微软雅黑" w:eastAsia="微软雅黑" w:cs="微软雅黑"/>
          <w:spacing w:val="-16"/>
          <w:w w:val="91"/>
          <w:position w:val="-2"/>
          <w:sz w:val="41"/>
          <w:szCs w:val="41"/>
        </w:rPr>
        <w:t>特色项目</w:t>
      </w:r>
      <w:r>
        <w:rPr>
          <w:position w:val="10"/>
          <w:sz w:val="41"/>
          <w:szCs w:val="41"/>
        </w:rPr>
        <w:drawing>
          <wp:inline distT="0" distB="0" distL="0" distR="0">
            <wp:extent cx="161290" cy="2349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1805" cy="23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6"/>
          <w:w w:val="91"/>
          <w:position w:val="-2"/>
          <w:sz w:val="41"/>
          <w:szCs w:val="41"/>
        </w:rPr>
        <w:t>中小学教师数字化集体教学设计</w:t>
      </w:r>
    </w:p>
    <w:p w14:paraId="76B6345C">
      <w:pPr>
        <w:pStyle w:val="2"/>
        <w:spacing w:line="256" w:lineRule="auto"/>
      </w:pPr>
    </w:p>
    <w:p w14:paraId="45F6446F">
      <w:pPr>
        <w:pStyle w:val="2"/>
        <w:spacing w:line="256" w:lineRule="auto"/>
      </w:pPr>
    </w:p>
    <w:p w14:paraId="287D1D8B">
      <w:pPr>
        <w:pStyle w:val="2"/>
        <w:spacing w:line="256" w:lineRule="auto"/>
      </w:pPr>
    </w:p>
    <w:p w14:paraId="340977E3">
      <w:pPr>
        <w:pStyle w:val="2"/>
        <w:spacing w:line="256" w:lineRule="auto"/>
      </w:pPr>
    </w:p>
    <w:p w14:paraId="6E95631A">
      <w:pPr>
        <w:pStyle w:val="2"/>
        <w:spacing w:line="256" w:lineRule="auto"/>
      </w:pPr>
    </w:p>
    <w:p w14:paraId="4F068875">
      <w:pPr>
        <w:pStyle w:val="2"/>
        <w:spacing w:line="256" w:lineRule="auto"/>
      </w:pPr>
    </w:p>
    <w:p w14:paraId="6F53147F">
      <w:pPr>
        <w:spacing w:before="154" w:line="365" w:lineRule="exact"/>
        <w:ind w:left="3369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7"/>
          <w:w w:val="93"/>
          <w:position w:val="-1"/>
          <w:sz w:val="36"/>
          <w:szCs w:val="36"/>
        </w:rPr>
        <w:t>活动组委会</w:t>
      </w:r>
    </w:p>
    <w:p w14:paraId="62BAE690">
      <w:pPr>
        <w:pStyle w:val="2"/>
        <w:spacing w:line="285" w:lineRule="auto"/>
      </w:pPr>
    </w:p>
    <w:p w14:paraId="030715BF">
      <w:pPr>
        <w:pStyle w:val="2"/>
        <w:spacing w:before="112" w:line="167" w:lineRule="auto"/>
        <w:ind w:left="3290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pacing w:val="27"/>
          <w:sz w:val="26"/>
          <w:szCs w:val="26"/>
        </w:rPr>
        <w:t>2025年</w:t>
      </w:r>
      <w:r>
        <w:rPr>
          <w:rFonts w:ascii="微软雅黑" w:hAnsi="微软雅黑" w:eastAsia="微软雅黑" w:cs="微软雅黑"/>
          <w:spacing w:val="2"/>
          <w:sz w:val="26"/>
          <w:szCs w:val="26"/>
        </w:rPr>
        <w:t xml:space="preserve">  </w:t>
      </w:r>
      <w:r>
        <w:rPr>
          <w:spacing w:val="27"/>
          <w:sz w:val="26"/>
          <w:szCs w:val="26"/>
        </w:rPr>
        <w:t>6</w:t>
      </w:r>
      <w:r>
        <w:rPr>
          <w:spacing w:val="24"/>
          <w:sz w:val="26"/>
          <w:szCs w:val="26"/>
        </w:rPr>
        <w:t xml:space="preserve"> </w:t>
      </w:r>
      <w:r>
        <w:rPr>
          <w:rFonts w:ascii="微软雅黑" w:hAnsi="微软雅黑" w:eastAsia="微软雅黑" w:cs="微软雅黑"/>
          <w:spacing w:val="27"/>
          <w:sz w:val="26"/>
          <w:szCs w:val="26"/>
        </w:rPr>
        <w:t>月</w:t>
      </w:r>
    </w:p>
    <w:p w14:paraId="59A13D8D">
      <w:pPr>
        <w:spacing w:line="167" w:lineRule="auto"/>
        <w:rPr>
          <w:rFonts w:ascii="微软雅黑" w:hAnsi="微软雅黑" w:eastAsia="微软雅黑" w:cs="微软雅黑"/>
          <w:sz w:val="26"/>
          <w:szCs w:val="26"/>
        </w:rPr>
        <w:sectPr>
          <w:pgSz w:w="11906" w:h="16839"/>
          <w:pgMar w:top="400" w:right="1785" w:bottom="400" w:left="1785" w:header="0" w:footer="0" w:gutter="0"/>
          <w:cols w:space="720" w:num="1"/>
        </w:sectPr>
      </w:pPr>
    </w:p>
    <w:p w14:paraId="18B303C7">
      <w:pPr>
        <w:pStyle w:val="2"/>
        <w:spacing w:line="246" w:lineRule="auto"/>
      </w:pPr>
    </w:p>
    <w:p w14:paraId="0AA9ABDE">
      <w:pPr>
        <w:pStyle w:val="2"/>
        <w:spacing w:line="247" w:lineRule="auto"/>
      </w:pPr>
    </w:p>
    <w:p w14:paraId="7CDE1D6D">
      <w:pPr>
        <w:pStyle w:val="2"/>
        <w:spacing w:line="247" w:lineRule="auto"/>
      </w:pPr>
    </w:p>
    <w:p w14:paraId="77E2EB98">
      <w:pPr>
        <w:pStyle w:val="2"/>
        <w:spacing w:line="247" w:lineRule="auto"/>
      </w:pPr>
    </w:p>
    <w:sdt>
      <w:sdtPr>
        <w:rPr>
          <w:rFonts w:ascii="微软雅黑" w:hAnsi="微软雅黑" w:eastAsia="微软雅黑" w:cs="微软雅黑"/>
          <w:sz w:val="40"/>
          <w:szCs w:val="40"/>
        </w:rPr>
        <w:id w:val="2"/>
        <w:docPartObj>
          <w:docPartGallery w:val="Table of Contents"/>
          <w:docPartUnique/>
        </w:docPartObj>
      </w:sdtPr>
      <w:sdtEndPr>
        <w:rPr>
          <w:rFonts w:ascii="Calibri" w:hAnsi="Calibri" w:eastAsia="Calibri" w:cs="Calibri"/>
          <w:position w:val="1"/>
          <w:sz w:val="28"/>
          <w:szCs w:val="28"/>
        </w:rPr>
      </w:sdtEndPr>
      <w:sdtContent>
        <w:p w14:paraId="4157FB3F">
          <w:pPr>
            <w:spacing w:before="171" w:line="177" w:lineRule="auto"/>
            <w:ind w:left="3636"/>
            <w:rPr>
              <w:rFonts w:ascii="微软雅黑" w:hAnsi="微软雅黑" w:eastAsia="微软雅黑" w:cs="微软雅黑"/>
              <w:sz w:val="40"/>
              <w:szCs w:val="40"/>
            </w:rPr>
          </w:pPr>
          <w:r>
            <w:rPr>
              <w:rFonts w:ascii="微软雅黑" w:hAnsi="微软雅黑" w:eastAsia="微软雅黑" w:cs="微软雅黑"/>
              <w:b/>
              <w:bCs/>
              <w:color w:val="3F3F3F"/>
              <w:spacing w:val="-23"/>
              <w:sz w:val="40"/>
              <w:szCs w:val="40"/>
            </w:rPr>
            <w:t>目</w:t>
          </w:r>
          <w:r>
            <w:rPr>
              <w:rFonts w:ascii="微软雅黑" w:hAnsi="微软雅黑" w:eastAsia="微软雅黑" w:cs="微软雅黑"/>
              <w:b/>
              <w:bCs/>
              <w:color w:val="3F3F3F"/>
              <w:spacing w:val="85"/>
              <w:sz w:val="40"/>
              <w:szCs w:val="40"/>
            </w:rPr>
            <w:t xml:space="preserve"> </w:t>
          </w:r>
          <w:r>
            <w:rPr>
              <w:rFonts w:ascii="微软雅黑" w:hAnsi="微软雅黑" w:eastAsia="微软雅黑" w:cs="微软雅黑"/>
              <w:b/>
              <w:bCs/>
              <w:color w:val="3F3F3F"/>
              <w:spacing w:val="-23"/>
              <w:sz w:val="40"/>
              <w:szCs w:val="40"/>
            </w:rPr>
            <w:t>录</w:t>
          </w:r>
        </w:p>
        <w:p w14:paraId="7EBEAEFF">
          <w:pPr>
            <w:pStyle w:val="2"/>
            <w:spacing w:line="246" w:lineRule="auto"/>
          </w:pPr>
        </w:p>
        <w:p w14:paraId="56E0BD66">
          <w:pPr>
            <w:pStyle w:val="2"/>
            <w:spacing w:line="246" w:lineRule="auto"/>
          </w:pPr>
        </w:p>
        <w:p w14:paraId="12DD0081">
          <w:pPr>
            <w:pStyle w:val="2"/>
            <w:spacing w:line="247" w:lineRule="auto"/>
          </w:pPr>
        </w:p>
        <w:p w14:paraId="415EABD0">
          <w:pPr>
            <w:pStyle w:val="2"/>
            <w:spacing w:line="247" w:lineRule="auto"/>
          </w:pPr>
        </w:p>
        <w:p w14:paraId="4EE4AC27">
          <w:pPr>
            <w:pStyle w:val="2"/>
            <w:spacing w:line="247" w:lineRule="auto"/>
          </w:pPr>
        </w:p>
        <w:p w14:paraId="5EBFF0F9">
          <w:pPr>
            <w:pStyle w:val="2"/>
            <w:spacing w:line="247" w:lineRule="auto"/>
          </w:pPr>
        </w:p>
        <w:p w14:paraId="038623F4">
          <w:pPr>
            <w:tabs>
              <w:tab w:val="right" w:leader="dot" w:pos="8320"/>
            </w:tabs>
            <w:spacing w:before="91" w:line="236" w:lineRule="auto"/>
            <w:ind w:left="592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"bookmark5" </w:instrText>
          </w:r>
          <w:r>
            <w:fldChar w:fldCharType="separate"/>
          </w:r>
          <w:r>
            <w:rPr>
              <w:rFonts w:ascii="黑体" w:hAnsi="黑体" w:eastAsia="黑体" w:cs="黑体"/>
              <w:spacing w:val="-3"/>
              <w:sz w:val="28"/>
              <w:szCs w:val="28"/>
            </w:rPr>
            <w:t>一、参加人员范围</w:t>
          </w:r>
          <w:r>
            <w:rPr>
              <w:rFonts w:ascii="黑体" w:hAnsi="黑体" w:eastAsia="黑体" w:cs="黑体"/>
              <w:spacing w:val="-79"/>
              <w:sz w:val="28"/>
              <w:szCs w:val="28"/>
            </w:rPr>
            <w:t xml:space="preserve"> </w:t>
          </w:r>
          <w:r>
            <w:rPr>
              <w:rFonts w:ascii="黑体" w:hAnsi="黑体" w:eastAsia="黑体" w:cs="黑体"/>
              <w:sz w:val="28"/>
              <w:szCs w:val="28"/>
            </w:rPr>
            <w:tab/>
          </w:r>
          <w:r>
            <w:rPr>
              <w:rFonts w:ascii="Calibri" w:hAnsi="Calibri" w:eastAsia="Calibri" w:cs="Calibri"/>
              <w:spacing w:val="2"/>
              <w:sz w:val="28"/>
              <w:szCs w:val="28"/>
            </w:rPr>
            <w:t>1</w:t>
          </w:r>
          <w:r>
            <w:rPr>
              <w:rFonts w:ascii="Calibri" w:hAnsi="Calibri" w:eastAsia="Calibri" w:cs="Calibri"/>
              <w:spacing w:val="2"/>
              <w:sz w:val="28"/>
              <w:szCs w:val="28"/>
            </w:rPr>
            <w:fldChar w:fldCharType="end"/>
          </w:r>
        </w:p>
        <w:p w14:paraId="552CDFB5">
          <w:pPr>
            <w:tabs>
              <w:tab w:val="right" w:leader="dot" w:pos="8320"/>
            </w:tabs>
            <w:spacing w:before="213" w:line="235" w:lineRule="auto"/>
            <w:ind w:left="591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"bookmark6" </w:instrText>
          </w:r>
          <w:r>
            <w:fldChar w:fldCharType="separate"/>
          </w:r>
          <w:r>
            <w:rPr>
              <w:rFonts w:ascii="黑体" w:hAnsi="黑体" w:eastAsia="黑体" w:cs="黑体"/>
              <w:spacing w:val="-2"/>
              <w:sz w:val="28"/>
              <w:szCs w:val="28"/>
            </w:rPr>
            <w:t>二、活动形式及内容</w:t>
          </w:r>
          <w:r>
            <w:rPr>
              <w:rFonts w:ascii="黑体" w:hAnsi="黑体" w:eastAsia="黑体" w:cs="黑体"/>
              <w:sz w:val="28"/>
              <w:szCs w:val="28"/>
            </w:rPr>
            <w:tab/>
          </w:r>
          <w:r>
            <w:rPr>
              <w:rFonts w:ascii="Calibri" w:hAnsi="Calibri" w:eastAsia="Calibri" w:cs="Calibri"/>
              <w:spacing w:val="11"/>
              <w:sz w:val="28"/>
              <w:szCs w:val="28"/>
            </w:rPr>
            <w:t>1</w:t>
          </w:r>
          <w:r>
            <w:rPr>
              <w:rFonts w:ascii="Calibri" w:hAnsi="Calibri" w:eastAsia="Calibri" w:cs="Calibri"/>
              <w:spacing w:val="11"/>
              <w:sz w:val="28"/>
              <w:szCs w:val="28"/>
            </w:rPr>
            <w:fldChar w:fldCharType="end"/>
          </w:r>
        </w:p>
        <w:p w14:paraId="072B2E69">
          <w:pPr>
            <w:tabs>
              <w:tab w:val="right" w:leader="dot" w:pos="8320"/>
            </w:tabs>
            <w:spacing w:before="214" w:line="236" w:lineRule="auto"/>
            <w:ind w:left="1135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KaiTi_GB2312" w:hAnsi="KaiTi_GB2312" w:eastAsia="KaiTi_GB2312" w:cs="KaiTi_GB2312"/>
              <w:sz w:val="28"/>
              <w:szCs w:val="28"/>
            </w:rPr>
            <w:t>（一）活动形式</w:t>
          </w:r>
          <w:r>
            <w:rPr>
              <w:rFonts w:ascii="KaiTi_GB2312" w:hAnsi="KaiTi_GB2312" w:eastAsia="KaiTi_GB2312" w:cs="KaiTi_GB2312"/>
              <w:sz w:val="28"/>
              <w:szCs w:val="28"/>
            </w:rPr>
            <w:tab/>
          </w:r>
          <w:r>
            <w:rPr>
              <w:rFonts w:ascii="Calibri" w:hAnsi="Calibri" w:eastAsia="Calibri" w:cs="Calibri"/>
              <w:spacing w:val="11"/>
              <w:sz w:val="28"/>
              <w:szCs w:val="28"/>
            </w:rPr>
            <w:t>1</w:t>
          </w:r>
          <w:r>
            <w:rPr>
              <w:rFonts w:ascii="Calibri" w:hAnsi="Calibri" w:eastAsia="Calibri" w:cs="Calibri"/>
              <w:spacing w:val="11"/>
              <w:sz w:val="28"/>
              <w:szCs w:val="28"/>
            </w:rPr>
            <w:fldChar w:fldCharType="end"/>
          </w:r>
        </w:p>
        <w:p w14:paraId="3F4926F6">
          <w:pPr>
            <w:tabs>
              <w:tab w:val="right" w:leader="dot" w:pos="8320"/>
            </w:tabs>
            <w:spacing w:before="214" w:line="235" w:lineRule="auto"/>
            <w:ind w:left="1135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"bookmark8" </w:instrText>
          </w:r>
          <w:r>
            <w:fldChar w:fldCharType="separate"/>
          </w:r>
          <w:r>
            <w:rPr>
              <w:rFonts w:ascii="KaiTi_GB2312" w:hAnsi="KaiTi_GB2312" w:eastAsia="KaiTi_GB2312" w:cs="KaiTi_GB2312"/>
              <w:sz w:val="28"/>
              <w:szCs w:val="28"/>
            </w:rPr>
            <w:t>（二）活动内容</w:t>
          </w:r>
          <w:r>
            <w:rPr>
              <w:rFonts w:ascii="KaiTi_GB2312" w:hAnsi="KaiTi_GB2312" w:eastAsia="KaiTi_GB2312" w:cs="KaiTi_GB2312"/>
              <w:sz w:val="28"/>
              <w:szCs w:val="28"/>
            </w:rPr>
            <w:tab/>
          </w:r>
          <w:r>
            <w:rPr>
              <w:rFonts w:ascii="Calibri" w:hAnsi="Calibri" w:eastAsia="Calibri" w:cs="Calibri"/>
              <w:spacing w:val="11"/>
              <w:sz w:val="28"/>
              <w:szCs w:val="28"/>
            </w:rPr>
            <w:t>1</w:t>
          </w:r>
          <w:r>
            <w:rPr>
              <w:rFonts w:ascii="Calibri" w:hAnsi="Calibri" w:eastAsia="Calibri" w:cs="Calibri"/>
              <w:spacing w:val="11"/>
              <w:sz w:val="28"/>
              <w:szCs w:val="28"/>
            </w:rPr>
            <w:fldChar w:fldCharType="end"/>
          </w:r>
        </w:p>
        <w:p w14:paraId="3AEBFCFB">
          <w:pPr>
            <w:tabs>
              <w:tab w:val="right" w:leader="dot" w:pos="8320"/>
            </w:tabs>
            <w:spacing w:before="214" w:line="236" w:lineRule="auto"/>
            <w:ind w:left="594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"bookmark9" </w:instrText>
          </w:r>
          <w:r>
            <w:fldChar w:fldCharType="separate"/>
          </w:r>
          <w:r>
            <w:rPr>
              <w:rFonts w:ascii="黑体" w:hAnsi="黑体" w:eastAsia="黑体" w:cs="黑体"/>
              <w:spacing w:val="-3"/>
              <w:sz w:val="28"/>
              <w:szCs w:val="28"/>
            </w:rPr>
            <w:t>三、作品报送要求</w:t>
          </w:r>
          <w:r>
            <w:rPr>
              <w:rFonts w:ascii="黑体" w:hAnsi="黑体" w:eastAsia="黑体" w:cs="黑体"/>
              <w:spacing w:val="-80"/>
              <w:sz w:val="28"/>
              <w:szCs w:val="28"/>
            </w:rPr>
            <w:t xml:space="preserve"> </w:t>
          </w:r>
          <w:r>
            <w:rPr>
              <w:rFonts w:ascii="黑体" w:hAnsi="黑体" w:eastAsia="黑体" w:cs="黑体"/>
              <w:sz w:val="28"/>
              <w:szCs w:val="28"/>
            </w:rPr>
            <w:tab/>
          </w:r>
          <w:r>
            <w:rPr>
              <w:rFonts w:ascii="Calibri" w:hAnsi="Calibri" w:eastAsia="Calibri" w:cs="Calibri"/>
              <w:spacing w:val="2"/>
              <w:sz w:val="28"/>
              <w:szCs w:val="28"/>
            </w:rPr>
            <w:t>4</w:t>
          </w:r>
          <w:r>
            <w:rPr>
              <w:rFonts w:ascii="Calibri" w:hAnsi="Calibri" w:eastAsia="Calibri" w:cs="Calibri"/>
              <w:spacing w:val="2"/>
              <w:sz w:val="28"/>
              <w:szCs w:val="28"/>
            </w:rPr>
            <w:fldChar w:fldCharType="end"/>
          </w:r>
        </w:p>
        <w:p w14:paraId="34C7188F">
          <w:pPr>
            <w:tabs>
              <w:tab w:val="right" w:leader="dot" w:pos="8320"/>
            </w:tabs>
            <w:spacing w:before="216" w:line="235" w:lineRule="auto"/>
            <w:ind w:left="605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"bookmark10" </w:instrText>
          </w:r>
          <w:r>
            <w:fldChar w:fldCharType="separate"/>
          </w:r>
          <w:r>
            <w:rPr>
              <w:rFonts w:ascii="黑体" w:hAnsi="黑体" w:eastAsia="黑体" w:cs="黑体"/>
              <w:spacing w:val="-5"/>
              <w:sz w:val="28"/>
              <w:szCs w:val="28"/>
            </w:rPr>
            <w:t>四、活动流程</w:t>
          </w:r>
          <w:r>
            <w:rPr>
              <w:rFonts w:ascii="黑体" w:hAnsi="黑体" w:eastAsia="黑体" w:cs="黑体"/>
              <w:sz w:val="28"/>
              <w:szCs w:val="28"/>
            </w:rPr>
            <w:tab/>
          </w:r>
          <w:r>
            <w:rPr>
              <w:rFonts w:ascii="黑体" w:hAnsi="黑体" w:eastAsia="黑体" w:cs="黑体"/>
              <w:spacing w:val="-75"/>
              <w:sz w:val="28"/>
              <w:szCs w:val="28"/>
            </w:rPr>
            <w:t xml:space="preserve"> </w:t>
          </w:r>
          <w:r>
            <w:rPr>
              <w:rFonts w:ascii="Calibri" w:hAnsi="Calibri" w:eastAsia="Calibri" w:cs="Calibri"/>
              <w:sz w:val="28"/>
              <w:szCs w:val="28"/>
            </w:rPr>
            <w:t>4</w:t>
          </w:r>
          <w:r>
            <w:rPr>
              <w:rFonts w:ascii="Calibri" w:hAnsi="Calibri" w:eastAsia="Calibri" w:cs="Calibri"/>
              <w:sz w:val="28"/>
              <w:szCs w:val="28"/>
            </w:rPr>
            <w:fldChar w:fldCharType="end"/>
          </w:r>
        </w:p>
        <w:p w14:paraId="09C8F4E0">
          <w:pPr>
            <w:tabs>
              <w:tab w:val="right" w:leader="dot" w:pos="8320"/>
            </w:tabs>
            <w:spacing w:before="212" w:line="402" w:lineRule="exact"/>
            <w:ind w:left="1135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"bookmark11" </w:instrText>
          </w:r>
          <w:r>
            <w:fldChar w:fldCharType="separate"/>
          </w:r>
          <w:r>
            <w:rPr>
              <w:rFonts w:ascii="KaiTi_GB2312" w:hAnsi="KaiTi_GB2312" w:eastAsia="KaiTi_GB2312" w:cs="KaiTi_GB2312"/>
              <w:spacing w:val="-11"/>
              <w:position w:val="2"/>
              <w:sz w:val="28"/>
              <w:szCs w:val="28"/>
            </w:rPr>
            <w:t>（一）</w:t>
          </w:r>
          <w:r>
            <w:rPr>
              <w:rFonts w:ascii="KaiTi_GB2312" w:hAnsi="KaiTi_GB2312" w:eastAsia="KaiTi_GB2312" w:cs="KaiTi_GB2312"/>
              <w:spacing w:val="-64"/>
              <w:position w:val="2"/>
              <w:sz w:val="28"/>
              <w:szCs w:val="28"/>
            </w:rPr>
            <w:t xml:space="preserve"> </w:t>
          </w:r>
          <w:r>
            <w:rPr>
              <w:rFonts w:ascii="KaiTi_GB2312" w:hAnsi="KaiTi_GB2312" w:eastAsia="KaiTi_GB2312" w:cs="KaiTi_GB2312"/>
              <w:spacing w:val="-11"/>
              <w:position w:val="2"/>
              <w:sz w:val="28"/>
              <w:szCs w:val="28"/>
            </w:rPr>
            <w:t>自主申报</w:t>
          </w:r>
          <w:r>
            <w:rPr>
              <w:rFonts w:ascii="KaiTi_GB2312" w:hAnsi="KaiTi_GB2312" w:eastAsia="KaiTi_GB2312" w:cs="KaiTi_GB2312"/>
              <w:position w:val="2"/>
              <w:sz w:val="28"/>
              <w:szCs w:val="28"/>
            </w:rPr>
            <w:tab/>
          </w:r>
          <w:r>
            <w:rPr>
              <w:rFonts w:ascii="Calibri" w:hAnsi="Calibri" w:eastAsia="Calibri" w:cs="Calibri"/>
              <w:spacing w:val="11"/>
              <w:position w:val="2"/>
              <w:sz w:val="28"/>
              <w:szCs w:val="28"/>
            </w:rPr>
            <w:t>4</w:t>
          </w:r>
          <w:r>
            <w:rPr>
              <w:rFonts w:ascii="Calibri" w:hAnsi="Calibri" w:eastAsia="Calibri" w:cs="Calibri"/>
              <w:spacing w:val="11"/>
              <w:position w:val="2"/>
              <w:sz w:val="28"/>
              <w:szCs w:val="28"/>
            </w:rPr>
            <w:fldChar w:fldCharType="end"/>
          </w:r>
        </w:p>
        <w:p w14:paraId="525F7E86">
          <w:pPr>
            <w:tabs>
              <w:tab w:val="right" w:leader="dot" w:pos="8142"/>
            </w:tabs>
            <w:spacing w:before="202" w:line="219" w:lineRule="auto"/>
            <w:ind w:left="1135"/>
            <w:rPr>
              <w:rFonts w:ascii="仿宋" w:hAnsi="仿宋" w:eastAsia="仿宋" w:cs="仿宋"/>
              <w:sz w:val="28"/>
              <w:szCs w:val="28"/>
            </w:rPr>
          </w:pPr>
          <w:r>
            <w:rPr>
              <w:rFonts w:ascii="KaiTi_GB2312" w:hAnsi="KaiTi_GB2312" w:eastAsia="KaiTi_GB2312" w:cs="KaiTi_GB2312"/>
              <w:sz w:val="28"/>
              <w:szCs w:val="28"/>
            </w:rPr>
            <w:t>（二）学校推优</w:t>
          </w:r>
          <w:r>
            <w:rPr>
              <w:rFonts w:ascii="KaiTi_GB2312" w:hAnsi="KaiTi_GB2312" w:eastAsia="KaiTi_GB2312" w:cs="KaiTi_GB2312"/>
              <w:spacing w:val="-86"/>
              <w:sz w:val="28"/>
              <w:szCs w:val="28"/>
            </w:rPr>
            <w:t xml:space="preserve"> </w:t>
          </w:r>
          <w:r>
            <w:rPr>
              <w:rFonts w:ascii="KaiTi_GB2312" w:hAnsi="KaiTi_GB2312" w:eastAsia="KaiTi_GB2312" w:cs="KaiTi_GB2312"/>
              <w:sz w:val="28"/>
              <w:szCs w:val="28"/>
            </w:rPr>
            <w:tab/>
          </w:r>
          <w:r>
            <w:rPr>
              <w:rFonts w:ascii="KaiTi_GB2312" w:hAnsi="KaiTi_GB2312" w:eastAsia="KaiTi_GB2312" w:cs="KaiTi_GB2312"/>
              <w:spacing w:val="-43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b/>
              <w:bCs/>
              <w:spacing w:val="-5"/>
              <w:sz w:val="28"/>
              <w:szCs w:val="28"/>
            </w:rPr>
            <w:t>错误！未定义书签。</w:t>
          </w:r>
        </w:p>
        <w:p w14:paraId="7946A44F">
          <w:pPr>
            <w:tabs>
              <w:tab w:val="right" w:leader="dot" w:pos="8320"/>
            </w:tabs>
            <w:spacing w:before="209" w:line="402" w:lineRule="exact"/>
            <w:ind w:left="1135"/>
            <w:rPr>
              <w:rFonts w:ascii="Calibri" w:hAnsi="Calibri" w:eastAsia="Calibri" w:cs="Calibri"/>
              <w:sz w:val="28"/>
              <w:szCs w:val="28"/>
            </w:rPr>
          </w:pPr>
          <w:r>
            <w:fldChar w:fldCharType="begin"/>
          </w:r>
          <w:r>
            <w:instrText xml:space="preserve"> HYPERLINK \l "bookmark12" </w:instrText>
          </w:r>
          <w:r>
            <w:fldChar w:fldCharType="separate"/>
          </w:r>
          <w:r>
            <w:rPr>
              <w:rFonts w:ascii="KaiTi_GB2312" w:hAnsi="KaiTi_GB2312" w:eastAsia="KaiTi_GB2312" w:cs="KaiTi_GB2312"/>
              <w:spacing w:val="-1"/>
              <w:position w:val="2"/>
              <w:sz w:val="28"/>
              <w:szCs w:val="28"/>
            </w:rPr>
            <w:t>（三）县级专家评审</w:t>
          </w:r>
          <w:r>
            <w:rPr>
              <w:rFonts w:ascii="KaiTi_GB2312" w:hAnsi="KaiTi_GB2312" w:eastAsia="KaiTi_GB2312" w:cs="KaiTi_GB2312"/>
              <w:spacing w:val="-76"/>
              <w:position w:val="2"/>
              <w:sz w:val="28"/>
              <w:szCs w:val="28"/>
            </w:rPr>
            <w:t xml:space="preserve"> </w:t>
          </w:r>
          <w:r>
            <w:rPr>
              <w:rFonts w:ascii="KaiTi_GB2312" w:hAnsi="KaiTi_GB2312" w:eastAsia="KaiTi_GB2312" w:cs="KaiTi_GB2312"/>
              <w:position w:val="2"/>
              <w:sz w:val="28"/>
              <w:szCs w:val="28"/>
            </w:rPr>
            <w:tab/>
          </w:r>
          <w:r>
            <w:rPr>
              <w:rFonts w:ascii="KaiTi_GB2312" w:hAnsi="KaiTi_GB2312" w:eastAsia="KaiTi_GB2312" w:cs="KaiTi_GB2312"/>
              <w:spacing w:val="-101"/>
              <w:position w:val="2"/>
              <w:sz w:val="28"/>
              <w:szCs w:val="28"/>
            </w:rPr>
            <w:t xml:space="preserve"> </w:t>
          </w:r>
          <w:r>
            <w:rPr>
              <w:rFonts w:ascii="Calibri" w:hAnsi="Calibri" w:eastAsia="Calibri" w:cs="Calibri"/>
              <w:spacing w:val="-14"/>
              <w:position w:val="2"/>
              <w:sz w:val="28"/>
              <w:szCs w:val="28"/>
            </w:rPr>
            <w:t>5</w:t>
          </w:r>
          <w:r>
            <w:rPr>
              <w:rFonts w:ascii="Calibri" w:hAnsi="Calibri" w:eastAsia="Calibri" w:cs="Calibri"/>
              <w:spacing w:val="-14"/>
              <w:position w:val="2"/>
              <w:sz w:val="28"/>
              <w:szCs w:val="28"/>
            </w:rPr>
            <w:fldChar w:fldCharType="end"/>
          </w:r>
        </w:p>
      </w:sdtContent>
    </w:sdt>
    <w:p w14:paraId="4D8590A2">
      <w:pPr>
        <w:pStyle w:val="2"/>
        <w:spacing w:line="248" w:lineRule="auto"/>
      </w:pPr>
    </w:p>
    <w:p w14:paraId="573E2155">
      <w:pPr>
        <w:pStyle w:val="2"/>
        <w:spacing w:line="248" w:lineRule="auto"/>
      </w:pPr>
    </w:p>
    <w:p w14:paraId="3F9B5167">
      <w:pPr>
        <w:pStyle w:val="2"/>
        <w:spacing w:line="249" w:lineRule="auto"/>
      </w:pPr>
    </w:p>
    <w:p w14:paraId="29311B74">
      <w:pPr>
        <w:pStyle w:val="2"/>
        <w:spacing w:line="249" w:lineRule="auto"/>
      </w:pPr>
    </w:p>
    <w:p w14:paraId="0BD711B2">
      <w:pPr>
        <w:pStyle w:val="2"/>
        <w:spacing w:line="249" w:lineRule="auto"/>
      </w:pPr>
    </w:p>
    <w:p w14:paraId="64CA2066">
      <w:pPr>
        <w:pStyle w:val="2"/>
        <w:spacing w:line="249" w:lineRule="auto"/>
      </w:pPr>
    </w:p>
    <w:p w14:paraId="169FAB62">
      <w:pPr>
        <w:pStyle w:val="2"/>
        <w:spacing w:line="249" w:lineRule="auto"/>
      </w:pPr>
    </w:p>
    <w:p w14:paraId="6F495CC8">
      <w:pPr>
        <w:spacing w:before="92" w:line="214" w:lineRule="auto"/>
        <w:ind w:left="885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附表：中小学教师数字化集体教学设计评分细则</w:t>
      </w:r>
    </w:p>
    <w:p w14:paraId="30DEE906">
      <w:pPr>
        <w:spacing w:line="214" w:lineRule="auto"/>
        <w:rPr>
          <w:rFonts w:ascii="FangSong_GB2312" w:hAnsi="FangSong_GB2312" w:eastAsia="FangSong_GB2312" w:cs="FangSong_GB2312"/>
          <w:sz w:val="28"/>
          <w:szCs w:val="28"/>
        </w:rPr>
        <w:sectPr>
          <w:pgSz w:w="11906" w:h="16839"/>
          <w:pgMar w:top="400" w:right="1785" w:bottom="400" w:left="1785" w:header="0" w:footer="0" w:gutter="0"/>
          <w:cols w:space="720" w:num="1"/>
        </w:sectPr>
      </w:pPr>
    </w:p>
    <w:p w14:paraId="4D6A1A78">
      <w:pPr>
        <w:pStyle w:val="2"/>
        <w:spacing w:line="265" w:lineRule="auto"/>
      </w:pPr>
    </w:p>
    <w:p w14:paraId="5ABA1DFB">
      <w:pPr>
        <w:pStyle w:val="2"/>
        <w:spacing w:line="265" w:lineRule="auto"/>
      </w:pPr>
    </w:p>
    <w:p w14:paraId="0D9190CE">
      <w:pPr>
        <w:pStyle w:val="2"/>
        <w:spacing w:line="266" w:lineRule="auto"/>
      </w:pPr>
    </w:p>
    <w:p w14:paraId="384135B4">
      <w:pPr>
        <w:pStyle w:val="2"/>
        <w:spacing w:line="266" w:lineRule="auto"/>
      </w:pPr>
    </w:p>
    <w:p w14:paraId="447A3C5F">
      <w:pPr>
        <w:spacing w:before="101" w:line="222" w:lineRule="auto"/>
        <w:ind w:left="677"/>
        <w:outlineLvl w:val="0"/>
        <w:rPr>
          <w:rFonts w:ascii="黑体" w:hAnsi="黑体" w:eastAsia="黑体" w:cs="黑体"/>
          <w:sz w:val="31"/>
          <w:szCs w:val="31"/>
        </w:rPr>
      </w:pPr>
      <w:bookmarkStart w:id="4" w:name="bookmark5"/>
      <w:bookmarkEnd w:id="4"/>
      <w:r>
        <w:rPr>
          <w:rFonts w:ascii="黑体" w:hAnsi="黑体" w:eastAsia="黑体" w:cs="黑体"/>
          <w:spacing w:val="6"/>
          <w:sz w:val="31"/>
          <w:szCs w:val="31"/>
        </w:rPr>
        <w:t>一、参加人员范围</w:t>
      </w:r>
    </w:p>
    <w:p w14:paraId="7F812B52">
      <w:pPr>
        <w:spacing w:before="125" w:line="219" w:lineRule="auto"/>
        <w:ind w:left="666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全市各中小学学科教师及各级教研、电教人员。</w:t>
      </w:r>
    </w:p>
    <w:p w14:paraId="68846BA1">
      <w:pPr>
        <w:spacing w:before="131" w:line="223" w:lineRule="auto"/>
        <w:ind w:left="675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二、活动形式及内容</w:t>
      </w:r>
    </w:p>
    <w:p w14:paraId="1D35D956">
      <w:pPr>
        <w:spacing w:before="126" w:line="225" w:lineRule="auto"/>
        <w:ind w:left="659"/>
        <w:outlineLvl w:val="1"/>
        <w:rPr>
          <w:rFonts w:ascii="KaiTi_GB2312" w:hAnsi="KaiTi_GB2312" w:eastAsia="KaiTi_GB2312" w:cs="KaiTi_GB2312"/>
          <w:sz w:val="31"/>
          <w:szCs w:val="31"/>
        </w:rPr>
      </w:pPr>
      <w:bookmarkStart w:id="5" w:name="bookmark7"/>
      <w:bookmarkEnd w:id="5"/>
      <w:bookmarkStart w:id="6" w:name="bookmark6"/>
      <w:bookmarkEnd w:id="6"/>
      <w:r>
        <w:rPr>
          <w:rFonts w:ascii="KaiTi_GB2312" w:hAnsi="KaiTi_GB2312" w:eastAsia="KaiTi_GB2312" w:cs="KaiTi_GB2312"/>
          <w:b/>
          <w:bCs/>
          <w:spacing w:val="6"/>
          <w:sz w:val="31"/>
          <w:szCs w:val="31"/>
        </w:rPr>
        <w:t>（一）活动形式</w:t>
      </w:r>
    </w:p>
    <w:p w14:paraId="586C757F">
      <w:pPr>
        <w:spacing w:before="115" w:line="298" w:lineRule="auto"/>
        <w:ind w:left="16" w:right="80" w:firstLine="694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以主备人学校为牵头单位，支持跨区域、跨学校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、跨校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区、跨学科，组建在线集体教学设计团队（团队成员在</w:t>
      </w:r>
      <w:r>
        <w:rPr>
          <w:rFonts w:ascii="FangSong_GB2312" w:hAnsi="FangSong_GB2312" w:eastAsia="FangSong_GB2312" w:cs="FangSong_GB2312"/>
          <w:spacing w:val="-3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3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-5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人以内，确定</w:t>
      </w:r>
      <w:r>
        <w:rPr>
          <w:rFonts w:ascii="FangSong_GB2312" w:hAnsi="FangSong_GB2312" w:eastAsia="FangSong_GB2312" w:cs="FangSong_GB2312"/>
          <w:spacing w:val="-4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1</w:t>
      </w:r>
      <w:r>
        <w:rPr>
          <w:rFonts w:ascii="FangSong_GB2312" w:hAnsi="FangSong_GB2312" w:eastAsia="FangSong_GB2312" w:cs="FangSong_GB2312"/>
          <w:spacing w:val="-6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名主备人</w:t>
      </w:r>
      <w:r>
        <w:rPr>
          <w:rFonts w:ascii="FangSong_GB2312" w:hAnsi="FangSong_GB2312" w:eastAsia="FangSong_GB2312" w:cs="FangSong_GB2312"/>
          <w:spacing w:val="16"/>
          <w:sz w:val="31"/>
          <w:szCs w:val="31"/>
        </w:rPr>
        <w:t>），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每位教师只能参加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一个团队，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>单个学校可组织多个团队参与活动。鼓励“</w:t>
      </w:r>
      <w:r>
        <w:rPr>
          <w:rFonts w:ascii="FangSong_GB2312" w:hAnsi="FangSong_GB2312" w:eastAsia="FangSong_GB2312" w:cs="FangSong_GB2312"/>
          <w:spacing w:val="-10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>网链共享计划”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领军学校、引领学校、学区中心校、网点学校联合组建团队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参与活动。组建团队后，要充分利用市、县(区)、校教研资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源，发挥领军学校、引领学校、学区中心校示范引领和辐射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作用，有效开展多“层级”线上线下融合教研，充分利用人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工智能等数字技术开展教学设计与课堂教学，提升团队教育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教学能力，促进各地各校教学质量提升。</w:t>
      </w:r>
    </w:p>
    <w:p w14:paraId="45FC1546">
      <w:pPr>
        <w:spacing w:before="2" w:line="224" w:lineRule="auto"/>
        <w:ind w:left="659"/>
        <w:outlineLvl w:val="1"/>
        <w:rPr>
          <w:rFonts w:ascii="KaiTi_GB2312" w:hAnsi="KaiTi_GB2312" w:eastAsia="KaiTi_GB2312" w:cs="KaiTi_GB2312"/>
          <w:sz w:val="31"/>
          <w:szCs w:val="31"/>
        </w:rPr>
      </w:pPr>
      <w:bookmarkStart w:id="7" w:name="bookmark8"/>
      <w:bookmarkEnd w:id="7"/>
      <w:r>
        <w:rPr>
          <w:rFonts w:ascii="KaiTi_GB2312" w:hAnsi="KaiTi_GB2312" w:eastAsia="KaiTi_GB2312" w:cs="KaiTi_GB2312"/>
          <w:b/>
          <w:bCs/>
          <w:spacing w:val="6"/>
          <w:sz w:val="31"/>
          <w:szCs w:val="31"/>
        </w:rPr>
        <w:t>（二）活动内容</w:t>
      </w:r>
    </w:p>
    <w:p w14:paraId="055DD930">
      <w:pPr>
        <w:spacing w:before="120" w:line="298" w:lineRule="auto"/>
        <w:ind w:left="25" w:firstLine="648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参与活动的教师以集体备课形式，开展数字化教学设计。</w:t>
      </w:r>
      <w:r>
        <w:rPr>
          <w:rFonts w:ascii="FangSong_GB2312" w:hAnsi="FangSong_GB2312" w:eastAsia="FangSong_GB2312" w:cs="FangSong_GB2312"/>
          <w:spacing w:val="1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各团队教师围绕选定的主题，利用国家中小学智慧教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育平台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或者“</w:t>
      </w:r>
      <w:r>
        <w:rPr>
          <w:rFonts w:ascii="FangSong_GB2312" w:hAnsi="FangSong_GB2312" w:eastAsia="FangSong_GB2312" w:cs="FangSong_GB2312"/>
          <w:spacing w:val="-9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四川云教”等平台的资源和功能，整合其他技术资源，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开展集体备课，经多轮研讨修改后，在巴中市智慧教育云平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台活动中心提交团队共创的说课视频、教学设计、课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件以及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配套教学资源包（包括教学资源素材、学习任务单和作业练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习等）和集体研讨过程佐证材料（</w:t>
      </w:r>
      <w:r>
        <w:rPr>
          <w:rFonts w:ascii="FangSong_GB2312" w:hAnsi="FangSong_GB2312" w:eastAsia="FangSong_GB2312" w:cs="FangSong_GB2312"/>
          <w:sz w:val="31"/>
          <w:szCs w:val="31"/>
        </w:rPr>
        <w:t>PPT</w:t>
      </w:r>
      <w:r>
        <w:rPr>
          <w:rFonts w:ascii="FangSong_GB2312" w:hAnsi="FangSong_GB2312" w:eastAsia="FangSong_GB2312" w:cs="FangSong_GB2312"/>
          <w:spacing w:val="-5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形式）。教学设计内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21"/>
          <w:sz w:val="31"/>
          <w:szCs w:val="31"/>
        </w:rPr>
        <w:t>容应为教育部审定的中小学各年级各学科教材中的具体一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课（节）中的一个课时所含知识（教材版本需在省教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育厅公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布的我省最新中小学教学用书目录以内）。</w:t>
      </w:r>
    </w:p>
    <w:p w14:paraId="08323843">
      <w:pPr>
        <w:spacing w:before="2" w:line="218" w:lineRule="auto"/>
        <w:ind w:left="68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2"/>
          <w:sz w:val="31"/>
          <w:szCs w:val="31"/>
        </w:rPr>
        <w:t>1.集体研讨过程</w:t>
      </w:r>
    </w:p>
    <w:p w14:paraId="0A67BC3C">
      <w:pPr>
        <w:spacing w:before="131" w:line="219" w:lineRule="auto"/>
        <w:ind w:left="68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22"/>
          <w:sz w:val="31"/>
          <w:szCs w:val="31"/>
        </w:rPr>
        <w:t>主备教师进行选题，在国家中小学智慧教育平台或者</w:t>
      </w:r>
    </w:p>
    <w:p w14:paraId="6ACE49C9">
      <w:pPr>
        <w:spacing w:line="219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22" w:type="default"/>
          <w:pgSz w:w="11906" w:h="16839"/>
          <w:pgMar w:top="400" w:right="1552" w:bottom="1652" w:left="1785" w:header="0" w:footer="1375" w:gutter="0"/>
          <w:cols w:space="720" w:num="1"/>
        </w:sectPr>
      </w:pPr>
    </w:p>
    <w:p w14:paraId="5026947C">
      <w:pPr>
        <w:pStyle w:val="2"/>
        <w:spacing w:line="264" w:lineRule="auto"/>
      </w:pPr>
    </w:p>
    <w:p w14:paraId="1FD58E5B">
      <w:pPr>
        <w:pStyle w:val="2"/>
        <w:spacing w:line="265" w:lineRule="auto"/>
      </w:pPr>
    </w:p>
    <w:p w14:paraId="492A9472">
      <w:pPr>
        <w:pStyle w:val="2"/>
        <w:spacing w:line="265" w:lineRule="auto"/>
      </w:pPr>
    </w:p>
    <w:p w14:paraId="3B558052">
      <w:pPr>
        <w:pStyle w:val="2"/>
        <w:spacing w:line="265" w:lineRule="auto"/>
      </w:pPr>
    </w:p>
    <w:p w14:paraId="71F1F942">
      <w:pPr>
        <w:spacing w:before="101" w:line="296" w:lineRule="auto"/>
        <w:ind w:left="26" w:right="95" w:firstLine="25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“</w:t>
      </w:r>
      <w:r>
        <w:rPr>
          <w:rFonts w:ascii="FangSong_GB2312" w:hAnsi="FangSong_GB2312" w:eastAsia="FangSong_GB2312" w:cs="FangSong_GB2312"/>
          <w:spacing w:val="-10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四川云教”等平台教研群发布教案设计和课件初稿，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参备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教师围绕其内容，采取线上与线下、集中与分散等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多种灵活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方式开展集体备课，经过多轮研讨修改后形成终稿，并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录制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说课视频。集体研讨过程需以视频、图片加文字说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明制作成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PPT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。</w:t>
      </w:r>
    </w:p>
    <w:p w14:paraId="1BC73458">
      <w:pPr>
        <w:spacing w:before="15" w:line="221" w:lineRule="auto"/>
        <w:ind w:left="679"/>
        <w:outlineLvl w:val="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1"/>
          <w:sz w:val="31"/>
          <w:szCs w:val="31"/>
        </w:rPr>
        <w:t>2.说课视频</w:t>
      </w:r>
    </w:p>
    <w:p w14:paraId="784813EA">
      <w:pPr>
        <w:spacing w:before="135" w:line="297" w:lineRule="auto"/>
        <w:ind w:left="26" w:right="70" w:firstLine="64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说课视频应采用“教师讲解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+</w:t>
      </w:r>
      <w:r>
        <w:rPr>
          <w:rFonts w:ascii="Times New Roman" w:hAnsi="Times New Roman" w:eastAsia="Times New Roman" w:cs="Times New Roman"/>
          <w:spacing w:val="-2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多媒体大屏</w:t>
      </w:r>
      <w:r>
        <w:rPr>
          <w:rFonts w:ascii="FangSong_GB2312" w:hAnsi="FangSong_GB2312" w:eastAsia="FangSong_GB2312" w:cs="FangSong_GB2312"/>
          <w:spacing w:val="-10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”的形式，适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当呈现授课教师画面，增强教学的交互性和画面的可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视性。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说课视频时长：8—10</w:t>
      </w:r>
      <w:r>
        <w:rPr>
          <w:rFonts w:ascii="FangSong_GB2312" w:hAnsi="FangSong_GB2312" w:eastAsia="FangSong_GB2312" w:cs="FangSong_GB2312"/>
          <w:spacing w:val="-5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分钟。说课视频应包含片头，时长</w:t>
      </w:r>
      <w:r>
        <w:rPr>
          <w:rFonts w:ascii="FangSong_GB2312" w:hAnsi="FangSong_GB2312" w:eastAsia="FangSong_GB2312" w:cs="FangSong_GB2312"/>
          <w:spacing w:val="-4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5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秒，文字信息包括： 教材版本、学科、年级、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>课名、主讲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教师等信息。录制环境安静无噪声，光照充足均匀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，教师语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言规范，声音响亮。视频格式为</w:t>
      </w:r>
      <w:r>
        <w:rPr>
          <w:rFonts w:ascii="FangSong_GB2312" w:hAnsi="FangSong_GB2312" w:eastAsia="FangSong_GB2312" w:cs="FangSong_GB2312"/>
          <w:sz w:val="31"/>
          <w:szCs w:val="31"/>
        </w:rPr>
        <w:t>MP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4</w:t>
      </w:r>
      <w:r>
        <w:rPr>
          <w:rFonts w:ascii="FangSong_GB2312" w:hAnsi="FangSong_GB2312" w:eastAsia="FangSong_GB2312" w:cs="FangSong_GB2312"/>
          <w:spacing w:val="-6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格式，视频画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面的比例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为 16</w:t>
      </w:r>
      <w:r>
        <w:rPr>
          <w:rFonts w:ascii="FangSong_GB2312" w:hAnsi="FangSong_GB2312" w:eastAsia="FangSong_GB2312" w:cs="FangSong_GB2312"/>
          <w:spacing w:val="4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:9</w:t>
      </w:r>
      <w:r>
        <w:rPr>
          <w:rFonts w:ascii="FangSong_GB2312" w:hAnsi="FangSong_GB2312" w:eastAsia="FangSong_GB2312" w:cs="FangSong_GB2312"/>
          <w:spacing w:val="-8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，大小不超过 1G</w:t>
      </w:r>
      <w:r>
        <w:rPr>
          <w:rFonts w:ascii="FangSong_GB2312" w:hAnsi="FangSong_GB2312" w:eastAsia="FangSong_GB2312" w:cs="FangSong_GB2312"/>
          <w:spacing w:val="-8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，编码格式</w:t>
      </w:r>
      <w:r>
        <w:rPr>
          <w:rFonts w:ascii="FangSong_GB2312" w:hAnsi="FangSong_GB2312" w:eastAsia="FangSong_GB2312" w:cs="FangSong_GB2312"/>
          <w:spacing w:val="7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H.264/25</w:t>
      </w:r>
      <w:r>
        <w:rPr>
          <w:rFonts w:ascii="FangSong_GB2312" w:hAnsi="FangSong_GB2312" w:eastAsia="FangSong_GB2312" w:cs="FangSong_GB2312"/>
          <w:spacing w:val="-8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，分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辨率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1920*1080P，码率</w:t>
      </w:r>
      <w:r>
        <w:rPr>
          <w:rFonts w:ascii="FangSong_GB2312" w:hAnsi="FangSong_GB2312" w:eastAsia="FangSong_GB2312" w:cs="FangSong_GB2312"/>
          <w:spacing w:val="-4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8</w:t>
      </w:r>
      <w:r>
        <w:rPr>
          <w:rFonts w:ascii="FangSong_GB2312" w:hAnsi="FangSong_GB2312" w:eastAsia="FangSong_GB2312" w:cs="FangSong_GB2312"/>
          <w:sz w:val="31"/>
          <w:szCs w:val="31"/>
        </w:rPr>
        <w:t>Mbps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 xml:space="preserve">，音频 </w:t>
      </w:r>
      <w:r>
        <w:rPr>
          <w:rFonts w:ascii="FangSong_GB2312" w:hAnsi="FangSong_GB2312" w:eastAsia="FangSong_GB2312" w:cs="FangSong_GB2312"/>
          <w:sz w:val="31"/>
          <w:szCs w:val="31"/>
        </w:rPr>
        <w:t>ACC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 xml:space="preserve"> 编码、码率 128</w:t>
      </w:r>
      <w:r>
        <w:rPr>
          <w:rFonts w:ascii="FangSong_GB2312" w:hAnsi="FangSong_GB2312" w:eastAsia="FangSong_GB2312" w:cs="FangSong_GB2312"/>
          <w:sz w:val="31"/>
          <w:szCs w:val="31"/>
        </w:rPr>
        <w:t>Kbps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。</w:t>
      </w:r>
    </w:p>
    <w:p w14:paraId="2D6AD585">
      <w:pPr>
        <w:spacing w:before="3" w:line="219" w:lineRule="auto"/>
        <w:ind w:left="692"/>
        <w:outlineLvl w:val="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-1"/>
          <w:sz w:val="31"/>
          <w:szCs w:val="31"/>
        </w:rPr>
        <w:t>3.教学设计</w:t>
      </w:r>
    </w:p>
    <w:p w14:paraId="05E5BAEE">
      <w:pPr>
        <w:spacing w:before="134" w:line="258" w:lineRule="auto"/>
        <w:ind w:left="30" w:right="97" w:firstLine="636"/>
        <w:outlineLvl w:val="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教学设计应至少包含教学目标、教学内容、教学过程和</w:t>
      </w:r>
      <w:r>
        <w:rPr>
          <w:rFonts w:ascii="FangSong_GB2312" w:hAnsi="FangSong_GB2312" w:eastAsia="FangSong_GB2312" w:cs="FangSong_GB2312"/>
          <w:spacing w:val="1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技术工具等。教学目标符合课程标准要求、学科教学指导意</w:t>
      </w:r>
    </w:p>
    <w:p w14:paraId="3510EB35">
      <w:pPr>
        <w:spacing w:before="134" w:line="297" w:lineRule="auto"/>
        <w:ind w:left="23" w:firstLine="18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见和教学实际情况。教学内容要充分利用已有的课例研究成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果，着重分析本课重点与难点。教学过程包含必要的教学环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节，层次清晰，体现多样化教学方式，教学设计格式为</w:t>
      </w:r>
      <w:r>
        <w:rPr>
          <w:rFonts w:ascii="FangSong_GB2312" w:hAnsi="FangSong_GB2312" w:eastAsia="FangSong_GB2312" w:cs="FangSong_GB2312"/>
          <w:spacing w:val="-5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doc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、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docx</w:t>
      </w:r>
      <w:r>
        <w:rPr>
          <w:rFonts w:ascii="FangSong_GB2312" w:hAnsi="FangSong_GB2312" w:eastAsia="FangSong_GB2312" w:cs="FangSong_GB2312"/>
          <w:spacing w:val="-5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格式，大小需不超过</w:t>
      </w:r>
      <w:r>
        <w:rPr>
          <w:rFonts w:ascii="FangSong_GB2312" w:hAnsi="FangSong_GB2312" w:eastAsia="FangSong_GB2312" w:cs="FangSong_GB2312"/>
          <w:spacing w:val="-4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50</w:t>
      </w:r>
      <w:r>
        <w:rPr>
          <w:rFonts w:ascii="FangSong_GB2312" w:hAnsi="FangSong_GB2312" w:eastAsia="FangSong_GB2312" w:cs="FangSong_GB2312"/>
          <w:sz w:val="31"/>
          <w:szCs w:val="31"/>
        </w:rPr>
        <w:t>MB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。</w:t>
      </w:r>
    </w:p>
    <w:p w14:paraId="6B675ECD">
      <w:pPr>
        <w:spacing w:before="4" w:line="219" w:lineRule="auto"/>
        <w:ind w:left="678"/>
        <w:outlineLvl w:val="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-2"/>
          <w:sz w:val="31"/>
          <w:szCs w:val="31"/>
        </w:rPr>
        <w:t>4.课件</w:t>
      </w:r>
    </w:p>
    <w:p w14:paraId="30CB2D01">
      <w:pPr>
        <w:spacing w:before="134" w:line="297" w:lineRule="auto"/>
        <w:ind w:left="25" w:right="13" w:firstLine="642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课件及其嵌入的媒体素材应确保内容清晰无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误，界面设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计简明、布局合理、重点突出，风格统一。引用地图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应使用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教材上的地图并标明出处，格式为：地图出自</w:t>
      </w:r>
      <w:r>
        <w:rPr>
          <w:rFonts w:ascii="FangSong_GB2312" w:hAnsi="FangSong_GB2312" w:eastAsia="FangSong_GB2312" w:cs="FangSong_GB2312"/>
          <w:spacing w:val="-4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xxx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（教材名，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出版社，版本，第</w:t>
      </w:r>
      <w:r>
        <w:rPr>
          <w:rFonts w:ascii="FangSong_GB2312" w:hAnsi="FangSong_GB2312" w:eastAsia="FangSong_GB2312" w:cs="FangSong_GB2312"/>
          <w:spacing w:val="-5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x</w:t>
      </w:r>
      <w:r>
        <w:rPr>
          <w:rFonts w:ascii="FangSong_GB2312" w:hAnsi="FangSong_GB2312" w:eastAsia="FangSong_GB2312" w:cs="FangSong_GB2312"/>
          <w:spacing w:val="-3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页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），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课件格式为</w:t>
      </w:r>
      <w:r>
        <w:rPr>
          <w:rFonts w:ascii="FangSong_GB2312" w:hAnsi="FangSong_GB2312" w:eastAsia="FangSong_GB2312" w:cs="FangSong_GB2312"/>
          <w:spacing w:val="-5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enbx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、</w:t>
      </w:r>
      <w:r>
        <w:rPr>
          <w:rFonts w:ascii="FangSong_GB2312" w:hAnsi="FangSong_GB2312" w:eastAsia="FangSong_GB2312" w:cs="FangSong_GB2312"/>
          <w:sz w:val="31"/>
          <w:szCs w:val="31"/>
        </w:rPr>
        <w:t>pptx</w:t>
      </w:r>
      <w:r>
        <w:rPr>
          <w:rFonts w:ascii="FangSong_GB2312" w:hAnsi="FangSong_GB2312" w:eastAsia="FangSong_GB2312" w:cs="FangSong_GB2312"/>
          <w:spacing w:val="-6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或者</w:t>
      </w:r>
      <w:r>
        <w:rPr>
          <w:rFonts w:ascii="FangSong_GB2312" w:hAnsi="FangSong_GB2312" w:eastAsia="FangSong_GB2312" w:cs="FangSong_GB2312"/>
          <w:spacing w:val="-5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pdf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格式，课件大小不超过</w:t>
      </w:r>
      <w:r>
        <w:rPr>
          <w:rFonts w:ascii="FangSong_GB2312" w:hAnsi="FangSong_GB2312" w:eastAsia="FangSong_GB2312" w:cs="FangSong_GB2312"/>
          <w:spacing w:val="-4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200</w:t>
      </w:r>
      <w:r>
        <w:rPr>
          <w:rFonts w:ascii="FangSong_GB2312" w:hAnsi="FangSong_GB2312" w:eastAsia="FangSong_GB2312" w:cs="FangSong_GB2312"/>
          <w:sz w:val="31"/>
          <w:szCs w:val="31"/>
        </w:rPr>
        <w:t>MB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。</w:t>
      </w:r>
    </w:p>
    <w:p w14:paraId="23264B6F">
      <w:pPr>
        <w:spacing w:line="297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23" w:type="default"/>
          <w:pgSz w:w="11906" w:h="16839"/>
          <w:pgMar w:top="400" w:right="1704" w:bottom="1652" w:left="1785" w:header="0" w:footer="1375" w:gutter="0"/>
          <w:cols w:space="720" w:num="1"/>
        </w:sectPr>
      </w:pPr>
    </w:p>
    <w:p w14:paraId="267C6B99">
      <w:pPr>
        <w:pStyle w:val="2"/>
        <w:spacing w:line="265" w:lineRule="auto"/>
      </w:pPr>
    </w:p>
    <w:p w14:paraId="52972095">
      <w:pPr>
        <w:pStyle w:val="2"/>
        <w:spacing w:line="265" w:lineRule="auto"/>
      </w:pPr>
    </w:p>
    <w:p w14:paraId="7FCF3FA1">
      <w:pPr>
        <w:pStyle w:val="2"/>
        <w:spacing w:line="265" w:lineRule="auto"/>
      </w:pPr>
    </w:p>
    <w:p w14:paraId="56A5B0CF">
      <w:pPr>
        <w:pStyle w:val="2"/>
        <w:spacing w:line="266" w:lineRule="auto"/>
      </w:pPr>
    </w:p>
    <w:p w14:paraId="1C22BB38">
      <w:pPr>
        <w:spacing w:before="101" w:line="221" w:lineRule="auto"/>
        <w:ind w:left="683"/>
        <w:outlineLvl w:val="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1"/>
          <w:sz w:val="31"/>
          <w:szCs w:val="31"/>
        </w:rPr>
        <w:t>5.基本要求</w:t>
      </w:r>
    </w:p>
    <w:p w14:paraId="2A482BAE">
      <w:pPr>
        <w:spacing w:before="126" w:line="272" w:lineRule="auto"/>
        <w:ind w:left="29" w:right="89" w:firstLine="63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（1）坚持正确方向。贯彻党的教育方针，落实立德树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人根本任务，尊重教育规律，体现素质教育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导向，在意识形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态、</w:t>
      </w:r>
      <w:r>
        <w:rPr>
          <w:rFonts w:ascii="FangSong_GB2312" w:hAnsi="FangSong_GB2312" w:eastAsia="FangSong_GB2312" w:cs="FangSong_GB2312"/>
          <w:spacing w:val="-9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民族宗教、领土国界等关键问题上不能有偏差。</w:t>
      </w:r>
    </w:p>
    <w:p w14:paraId="128255D3">
      <w:pPr>
        <w:spacing w:before="133" w:line="271" w:lineRule="auto"/>
        <w:ind w:left="19" w:right="89" w:firstLine="64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（2）确保科学严谨。严格依据国家课程标准和最新修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订教材，保证学科知识内容和授课语言的科学准确，保证情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境素材的真实性、适切性和权威性。</w:t>
      </w:r>
    </w:p>
    <w:p w14:paraId="47AC6BD6">
      <w:pPr>
        <w:spacing w:before="133" w:line="278" w:lineRule="auto"/>
        <w:ind w:left="34" w:right="89" w:firstLine="625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（3）突出课堂实效。体现新课程标准要求和学科教学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改革方向，充分考虑学科性质和不同学段学生学习特点，有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效解决课堂教学的重点、难点问题，注重发挥学科德育功能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和综合育人功能。</w:t>
      </w:r>
    </w:p>
    <w:p w14:paraId="0C23F886">
      <w:pPr>
        <w:spacing w:before="133" w:line="272" w:lineRule="auto"/>
        <w:ind w:left="22" w:right="89" w:firstLine="636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（4）注重制作规范。教学目标明确、教学过程完整、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教学资源充足、摄制技术规范，语言、文字、符号、单位等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使用要符合规范。</w:t>
      </w:r>
    </w:p>
    <w:p w14:paraId="56C5D97F">
      <w:pPr>
        <w:spacing w:before="126" w:line="272" w:lineRule="auto"/>
        <w:ind w:left="42" w:right="89" w:firstLine="616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（5）保证内容原创。提交的作品必须是教师本人教学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实践中所积累的典型教学成果，不得冒名顶替，严禁抄袭，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引用资料须注明出处和原作者。</w:t>
      </w:r>
    </w:p>
    <w:p w14:paraId="534DA258">
      <w:pPr>
        <w:spacing w:before="131" w:line="220" w:lineRule="auto"/>
        <w:ind w:left="71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z w:val="31"/>
          <w:szCs w:val="31"/>
        </w:rPr>
        <w:t>以下情况不予参评：</w:t>
      </w:r>
    </w:p>
    <w:p w14:paraId="0FBEAFE8">
      <w:pPr>
        <w:spacing w:before="132" w:line="219" w:lineRule="auto"/>
        <w:jc w:val="right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（1）未完成团队组建（团队成员不满</w:t>
      </w:r>
      <w:r>
        <w:rPr>
          <w:rFonts w:ascii="FangSong_GB2312" w:hAnsi="FangSong_GB2312" w:eastAsia="FangSong_GB2312" w:cs="FangSong_GB2312"/>
          <w:spacing w:val="-3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3</w:t>
      </w:r>
      <w:r>
        <w:rPr>
          <w:rFonts w:ascii="FangSong_GB2312" w:hAnsi="FangSong_GB2312" w:eastAsia="FangSong_GB2312" w:cs="FangSong_GB2312"/>
          <w:spacing w:val="-5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人或超</w:t>
      </w:r>
      <w:r>
        <w:rPr>
          <w:rFonts w:ascii="FangSong_GB2312" w:hAnsi="FangSong_GB2312" w:eastAsia="FangSong_GB2312" w:cs="FangSong_GB2312"/>
          <w:spacing w:val="-11"/>
          <w:sz w:val="31"/>
          <w:szCs w:val="31"/>
        </w:rPr>
        <w:t>过</w:t>
      </w:r>
      <w:r>
        <w:rPr>
          <w:rFonts w:ascii="FangSong_GB2312" w:hAnsi="FangSong_GB2312" w:eastAsia="FangSong_GB2312" w:cs="FangSong_GB2312"/>
          <w:spacing w:val="-4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1"/>
          <w:sz w:val="31"/>
          <w:szCs w:val="31"/>
        </w:rPr>
        <w:t>5</w:t>
      </w:r>
      <w:r>
        <w:rPr>
          <w:rFonts w:ascii="FangSong_GB2312" w:hAnsi="FangSong_GB2312" w:eastAsia="FangSong_GB2312" w:cs="FangSong_GB2312"/>
          <w:spacing w:val="-5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11"/>
          <w:sz w:val="31"/>
          <w:szCs w:val="31"/>
        </w:rPr>
        <w:t>人）。</w:t>
      </w:r>
    </w:p>
    <w:p w14:paraId="238C7F40">
      <w:pPr>
        <w:spacing w:before="132" w:line="258" w:lineRule="auto"/>
        <w:ind w:left="30" w:right="89" w:firstLine="62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（2）主备人未发布教学设计或未形成全体成员讨论过</w:t>
      </w:r>
      <w:r>
        <w:rPr>
          <w:rFonts w:ascii="FangSong_GB2312" w:hAnsi="FangSong_GB2312" w:eastAsia="FangSong_GB2312" w:cs="FangSong_GB2312"/>
          <w:spacing w:val="1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程性材料。</w:t>
      </w:r>
    </w:p>
    <w:p w14:paraId="742F8168">
      <w:pPr>
        <w:spacing w:before="133" w:line="258" w:lineRule="auto"/>
        <w:ind w:left="26" w:right="89" w:firstLine="63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（3）作品内容属于单纯使用</w:t>
      </w:r>
      <w:r>
        <w:rPr>
          <w:rFonts w:ascii="FangSong_GB2312" w:hAnsi="FangSong_GB2312" w:eastAsia="FangSong_GB2312" w:cs="FangSong_GB2312"/>
          <w:spacing w:val="-5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PPT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 xml:space="preserve"> 播放式的传统讲授型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课，未涉及信息技术与学科教学融合的创新应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用。</w:t>
      </w:r>
    </w:p>
    <w:p w14:paraId="52A0FBBE">
      <w:pPr>
        <w:spacing w:before="133" w:line="260" w:lineRule="auto"/>
        <w:ind w:left="34" w:right="166" w:firstLine="625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（4）教学（活动）设计及教学资源有明显剽窃嫌疑，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经活动组委会确认后属实的作品。</w:t>
      </w:r>
    </w:p>
    <w:p w14:paraId="2CF99E3E">
      <w:pPr>
        <w:spacing w:line="260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24" w:type="default"/>
          <w:pgSz w:w="11906" w:h="16839"/>
          <w:pgMar w:top="400" w:right="1710" w:bottom="1652" w:left="1785" w:header="0" w:footer="1377" w:gutter="0"/>
          <w:cols w:space="720" w:num="1"/>
        </w:sectPr>
      </w:pPr>
    </w:p>
    <w:p w14:paraId="51C959C7">
      <w:pPr>
        <w:pStyle w:val="2"/>
        <w:spacing w:line="265" w:lineRule="auto"/>
      </w:pPr>
    </w:p>
    <w:p w14:paraId="63EDF5BB">
      <w:pPr>
        <w:pStyle w:val="2"/>
        <w:spacing w:line="265" w:lineRule="auto"/>
      </w:pPr>
    </w:p>
    <w:p w14:paraId="4527BF84">
      <w:pPr>
        <w:pStyle w:val="2"/>
        <w:spacing w:line="266" w:lineRule="auto"/>
      </w:pPr>
    </w:p>
    <w:p w14:paraId="522049A5">
      <w:pPr>
        <w:pStyle w:val="2"/>
        <w:spacing w:line="266" w:lineRule="auto"/>
      </w:pPr>
    </w:p>
    <w:p w14:paraId="67D029F6">
      <w:pPr>
        <w:spacing w:before="100" w:line="223" w:lineRule="auto"/>
        <w:ind w:left="678"/>
        <w:outlineLvl w:val="0"/>
        <w:rPr>
          <w:rFonts w:ascii="黑体" w:hAnsi="黑体" w:eastAsia="黑体" w:cs="黑体"/>
          <w:sz w:val="31"/>
          <w:szCs w:val="31"/>
        </w:rPr>
      </w:pPr>
      <w:bookmarkStart w:id="8" w:name="bookmark9"/>
      <w:bookmarkEnd w:id="8"/>
      <w:r>
        <w:rPr>
          <w:rFonts w:ascii="黑体" w:hAnsi="黑体" w:eastAsia="黑体" w:cs="黑体"/>
          <w:spacing w:val="6"/>
          <w:sz w:val="31"/>
          <w:szCs w:val="31"/>
        </w:rPr>
        <w:t>三、作品报送要求</w:t>
      </w:r>
    </w:p>
    <w:p w14:paraId="094F67D1">
      <w:pPr>
        <w:spacing w:before="126" w:line="297" w:lineRule="auto"/>
        <w:ind w:left="18" w:firstLine="648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教师作品以压缩包（</w:t>
      </w:r>
      <w:r>
        <w:rPr>
          <w:rFonts w:ascii="FangSong_GB2312" w:hAnsi="FangSong_GB2312" w:eastAsia="FangSong_GB2312" w:cs="FangSong_GB2312"/>
          <w:sz w:val="31"/>
          <w:szCs w:val="31"/>
        </w:rPr>
        <w:t>ZIP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、</w:t>
      </w:r>
      <w:r>
        <w:rPr>
          <w:rFonts w:ascii="FangSong_GB2312" w:hAnsi="FangSong_GB2312" w:eastAsia="FangSong_GB2312" w:cs="FangSong_GB2312"/>
          <w:sz w:val="31"/>
          <w:szCs w:val="31"/>
        </w:rPr>
        <w:t>RAR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）形式上传，压缩包内文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件须包含：说课视频、教学设计、课件以及配套教学资源包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（主要包括教学资源素材、学习任务单和作业练习等）和集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体研讨过程佐证材料（</w:t>
      </w:r>
      <w:r>
        <w:rPr>
          <w:rFonts w:ascii="FangSong_GB2312" w:hAnsi="FangSong_GB2312" w:eastAsia="FangSong_GB2312" w:cs="FangSong_GB2312"/>
          <w:sz w:val="31"/>
          <w:szCs w:val="31"/>
        </w:rPr>
        <w:t>PPT</w:t>
      </w:r>
      <w:r>
        <w:rPr>
          <w:rFonts w:ascii="FangSong_GB2312" w:hAnsi="FangSong_GB2312" w:eastAsia="FangSong_GB2312" w:cs="FangSong_GB2312"/>
          <w:spacing w:val="-7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形式</w:t>
      </w:r>
      <w:r>
        <w:rPr>
          <w:rFonts w:ascii="FangSong_GB2312" w:hAnsi="FangSong_GB2312" w:eastAsia="FangSong_GB2312" w:cs="FangSong_GB2312"/>
          <w:spacing w:val="-24"/>
          <w:sz w:val="31"/>
          <w:szCs w:val="31"/>
        </w:rPr>
        <w:t>），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总大小建议不超过</w:t>
      </w:r>
      <w:r>
        <w:rPr>
          <w:rFonts w:ascii="FangSong_GB2312" w:hAnsi="FangSong_GB2312" w:eastAsia="FangSong_GB2312" w:cs="FangSong_GB2312"/>
          <w:spacing w:val="-4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1.5G。</w:t>
      </w:r>
    </w:p>
    <w:p w14:paraId="70E3301C">
      <w:pPr>
        <w:spacing w:before="2" w:line="222" w:lineRule="auto"/>
        <w:ind w:left="690"/>
        <w:outlineLvl w:val="0"/>
        <w:rPr>
          <w:rFonts w:ascii="黑体" w:hAnsi="黑体" w:eastAsia="黑体" w:cs="黑体"/>
          <w:sz w:val="31"/>
          <w:szCs w:val="31"/>
        </w:rPr>
      </w:pPr>
      <w:bookmarkStart w:id="9" w:name="bookmark10"/>
      <w:bookmarkEnd w:id="9"/>
      <w:r>
        <w:rPr>
          <w:rFonts w:ascii="黑体" w:hAnsi="黑体" w:eastAsia="黑体" w:cs="黑体"/>
          <w:spacing w:val="3"/>
          <w:sz w:val="31"/>
          <w:szCs w:val="31"/>
        </w:rPr>
        <w:t>四、活动流程</w:t>
      </w:r>
    </w:p>
    <w:p w14:paraId="22EDD980">
      <w:pPr>
        <w:spacing w:before="128" w:line="297" w:lineRule="auto"/>
        <w:ind w:left="30" w:right="91" w:firstLine="640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县级评审作品由各学校于</w:t>
      </w:r>
      <w:r>
        <w:rPr>
          <w:rFonts w:ascii="FangSong_GB2312" w:hAnsi="FangSong_GB2312" w:eastAsia="FangSong_GB2312" w:cs="FangSong_GB2312"/>
          <w:spacing w:val="-2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7</w:t>
      </w:r>
      <w:r>
        <w:rPr>
          <w:rFonts w:ascii="FangSong_GB2312" w:hAnsi="FangSong_GB2312" w:eastAsia="FangSong_GB2312" w:cs="FangSong_GB2312"/>
          <w:spacing w:val="-3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3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14 日前在巴中市智慧教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育云平台活动中心统一报送，并对作品的准确性、完整性负</w:t>
      </w:r>
      <w:r>
        <w:rPr>
          <w:rFonts w:ascii="FangSong_GB2312" w:hAnsi="FangSong_GB2312" w:eastAsia="FangSong_GB2312" w:cs="FangSong_GB2312"/>
          <w:spacing w:val="1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4"/>
          <w:sz w:val="31"/>
          <w:szCs w:val="31"/>
        </w:rPr>
        <w:t>责。</w:t>
      </w:r>
    </w:p>
    <w:p w14:paraId="2CF9096C">
      <w:pPr>
        <w:spacing w:before="4" w:line="219" w:lineRule="auto"/>
        <w:ind w:left="659"/>
        <w:outlineLvl w:val="1"/>
        <w:rPr>
          <w:rFonts w:ascii="KaiTi_GB2312" w:hAnsi="KaiTi_GB2312" w:eastAsia="KaiTi_GB2312" w:cs="KaiTi_GB2312"/>
          <w:sz w:val="31"/>
          <w:szCs w:val="31"/>
        </w:rPr>
      </w:pPr>
      <w:bookmarkStart w:id="10" w:name="bookmark11"/>
      <w:bookmarkEnd w:id="10"/>
      <w:r>
        <w:rPr>
          <w:rFonts w:ascii="KaiTi_GB2312" w:hAnsi="KaiTi_GB2312" w:eastAsia="KaiTi_GB2312" w:cs="KaiTi_GB2312"/>
          <w:b/>
          <w:bCs/>
          <w:spacing w:val="-7"/>
          <w:sz w:val="31"/>
          <w:szCs w:val="31"/>
        </w:rPr>
        <w:t>（一）</w:t>
      </w:r>
      <w:r>
        <w:rPr>
          <w:rFonts w:ascii="KaiTi_GB2312" w:hAnsi="KaiTi_GB2312" w:eastAsia="KaiTi_GB2312" w:cs="KaiTi_GB2312"/>
          <w:spacing w:val="-59"/>
          <w:sz w:val="31"/>
          <w:szCs w:val="31"/>
        </w:rPr>
        <w:t xml:space="preserve"> </w:t>
      </w:r>
      <w:r>
        <w:rPr>
          <w:rFonts w:ascii="KaiTi_GB2312" w:hAnsi="KaiTi_GB2312" w:eastAsia="KaiTi_GB2312" w:cs="KaiTi_GB2312"/>
          <w:b/>
          <w:bCs/>
          <w:spacing w:val="-7"/>
          <w:sz w:val="31"/>
          <w:szCs w:val="31"/>
        </w:rPr>
        <w:t>自主申报</w:t>
      </w:r>
    </w:p>
    <w:p w14:paraId="535ADC64">
      <w:pPr>
        <w:spacing w:before="148" w:line="308" w:lineRule="auto"/>
        <w:ind w:left="40" w:right="89" w:firstLine="627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教师自行组队并以学校为单位申报参加，学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校择优向上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级活动管理部门进行推荐。</w:t>
      </w:r>
    </w:p>
    <w:p w14:paraId="054005D6">
      <w:pPr>
        <w:spacing w:before="2" w:line="292" w:lineRule="auto"/>
        <w:ind w:left="19" w:right="7" w:firstLine="66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1.作品上传：教师须在</w:t>
      </w:r>
      <w:r>
        <w:rPr>
          <w:rFonts w:ascii="FangSong_GB2312" w:hAnsi="FangSong_GB2312" w:eastAsia="FangSong_GB2312" w:cs="FangSong_GB2312"/>
          <w:spacing w:val="-4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6</w:t>
      </w:r>
      <w:r>
        <w:rPr>
          <w:rFonts w:ascii="FangSong_GB2312" w:hAnsi="FangSong_GB2312" w:eastAsia="FangSong_GB2312" w:cs="FangSong_GB2312"/>
          <w:spacing w:val="-4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4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20 日-7</w:t>
      </w:r>
      <w:r>
        <w:rPr>
          <w:rFonts w:ascii="FangSong_GB2312" w:hAnsi="FangSong_GB2312" w:eastAsia="FangSong_GB2312" w:cs="FangSong_GB2312"/>
          <w:spacing w:val="-4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4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7 日在巴中市智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慧教育云平台活动中心完成作品上传，作品以压缩包形式上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>传，只填写平台必填项（带*）即可。如有参加教师在平台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上传错类别，由校级管理员将传错的作品审核“不通过”后，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该教师即可重新上传。</w:t>
      </w:r>
    </w:p>
    <w:p w14:paraId="4606CD60">
      <w:pPr>
        <w:spacing w:before="156" w:line="298" w:lineRule="auto"/>
        <w:ind w:left="26" w:firstLine="65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2.学校推荐：学校须在</w:t>
      </w:r>
      <w:r>
        <w:rPr>
          <w:rFonts w:ascii="FangSong_GB2312" w:hAnsi="FangSong_GB2312" w:eastAsia="FangSong_GB2312" w:cs="FangSong_GB2312"/>
          <w:spacing w:val="-4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7</w:t>
      </w:r>
      <w:r>
        <w:rPr>
          <w:rFonts w:ascii="FangSong_GB2312" w:hAnsi="FangSong_GB2312" w:eastAsia="FangSong_GB2312" w:cs="FangSong_GB2312"/>
          <w:spacing w:val="-4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4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7 日-7</w:t>
      </w:r>
      <w:r>
        <w:rPr>
          <w:rFonts w:ascii="FangSong_GB2312" w:hAnsi="FangSong_GB2312" w:eastAsia="FangSong_GB2312" w:cs="FangSong_GB2312"/>
          <w:spacing w:val="-4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4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8 日在巴中市智慧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教育云平台上按推荐作品名额分配见（附表</w:t>
      </w:r>
      <w:r>
        <w:rPr>
          <w:rFonts w:ascii="FangSong_GB2312" w:hAnsi="FangSong_GB2312" w:eastAsia="FangSong_GB2312" w:cs="FangSong_GB2312"/>
          <w:spacing w:val="-2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1）完成该校全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部推优作品审核并点击审核完成，完成校级审核推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荐。若学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校未在审核时间内进行审核推荐或未点击审核完成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，造成拟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推荐教师作品未提交到县级评审，造成的影响由学校相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关责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任人自行承担。在平台完成作品上报后，应同时发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送作品汇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总表可编辑电子档及盖章件（附件</w:t>
      </w:r>
      <w:r>
        <w:rPr>
          <w:rFonts w:ascii="FangSong_GB2312" w:hAnsi="FangSong_GB2312" w:eastAsia="FangSong_GB2312" w:cs="FangSong_GB2312"/>
          <w:spacing w:val="-4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4）至县级联系人邮箱：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26288907@qq.com（邮件主题注明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“2025</w:t>
      </w:r>
      <w:r>
        <w:rPr>
          <w:rFonts w:ascii="FangSong_GB2312" w:hAnsi="FangSong_GB2312" w:eastAsia="FangSong_GB2312" w:cs="FangSong_GB2312"/>
          <w:spacing w:val="-6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教师活动汇总表”）。</w:t>
      </w:r>
    </w:p>
    <w:p w14:paraId="4209E353">
      <w:pPr>
        <w:spacing w:line="298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25" w:type="default"/>
          <w:pgSz w:w="11906" w:h="16839"/>
          <w:pgMar w:top="400" w:right="1710" w:bottom="1652" w:left="1785" w:header="0" w:footer="1376" w:gutter="0"/>
          <w:cols w:space="720" w:num="1"/>
        </w:sectPr>
      </w:pPr>
    </w:p>
    <w:p w14:paraId="7BBF933C">
      <w:pPr>
        <w:pStyle w:val="2"/>
        <w:spacing w:line="265" w:lineRule="auto"/>
      </w:pPr>
    </w:p>
    <w:p w14:paraId="1EE6955C">
      <w:pPr>
        <w:pStyle w:val="2"/>
        <w:spacing w:line="265" w:lineRule="auto"/>
      </w:pPr>
    </w:p>
    <w:p w14:paraId="6281561C">
      <w:pPr>
        <w:pStyle w:val="2"/>
        <w:spacing w:line="265" w:lineRule="auto"/>
      </w:pPr>
    </w:p>
    <w:p w14:paraId="602D01F5">
      <w:pPr>
        <w:pStyle w:val="2"/>
        <w:spacing w:line="266" w:lineRule="auto"/>
      </w:pPr>
    </w:p>
    <w:p w14:paraId="2E621501">
      <w:pPr>
        <w:spacing w:before="101" w:line="219" w:lineRule="auto"/>
        <w:ind w:left="659"/>
        <w:outlineLvl w:val="1"/>
        <w:rPr>
          <w:rFonts w:ascii="KaiTi_GB2312" w:hAnsi="KaiTi_GB2312" w:eastAsia="KaiTi_GB2312" w:cs="KaiTi_GB2312"/>
          <w:sz w:val="31"/>
          <w:szCs w:val="31"/>
        </w:rPr>
      </w:pPr>
      <w:bookmarkStart w:id="11" w:name="bookmark12"/>
      <w:bookmarkEnd w:id="11"/>
      <w:r>
        <w:rPr>
          <w:rFonts w:ascii="KaiTi_GB2312" w:hAnsi="KaiTi_GB2312" w:eastAsia="KaiTi_GB2312" w:cs="KaiTi_GB2312"/>
          <w:b/>
          <w:bCs/>
          <w:spacing w:val="7"/>
          <w:sz w:val="31"/>
          <w:szCs w:val="31"/>
        </w:rPr>
        <w:t>（二）县级专家评审</w:t>
      </w:r>
    </w:p>
    <w:p w14:paraId="0396ACB9">
      <w:pPr>
        <w:spacing w:before="129" w:line="298" w:lineRule="auto"/>
        <w:ind w:left="36" w:firstLine="648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活动组委会将组织专家根据《中小学教师数字化集体教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学设计评分细则》（从集备内容、集备过程两大方面对参与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活动作品进行综合评审，根据评审结果确定一、</w:t>
      </w:r>
      <w:r>
        <w:rPr>
          <w:rFonts w:ascii="FangSong_GB2312" w:hAnsi="FangSong_GB2312" w:eastAsia="FangSong_GB2312" w:cs="FangSong_GB2312"/>
          <w:spacing w:val="-1"/>
          <w:sz w:val="31"/>
          <w:szCs w:val="31"/>
        </w:rPr>
        <w:t>二、三等奖，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并择优推荐参加</w:t>
      </w:r>
      <w:r>
        <w:rPr>
          <w:rFonts w:ascii="FangSong_GB2312" w:hAnsi="FangSong_GB2312" w:eastAsia="FangSong_GB2312" w:cs="FangSong_GB2312"/>
          <w:spacing w:val="-4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2025</w:t>
      </w:r>
      <w:r>
        <w:rPr>
          <w:rFonts w:ascii="FangSong_GB2312" w:hAnsi="FangSong_GB2312" w:eastAsia="FangSong_GB2312" w:cs="FangSong_GB2312"/>
          <w:spacing w:val="-5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>年度巴中市教师数字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素养提升实践活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7"/>
          <w:sz w:val="31"/>
          <w:szCs w:val="31"/>
        </w:rPr>
        <w:t>动。</w:t>
      </w:r>
    </w:p>
    <w:p w14:paraId="23E25C04">
      <w:pPr>
        <w:spacing w:line="298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26" w:type="default"/>
          <w:pgSz w:w="11906" w:h="16839"/>
          <w:pgMar w:top="400" w:right="1718" w:bottom="1652" w:left="1785" w:header="0" w:footer="1377" w:gutter="0"/>
          <w:cols w:space="720" w:num="1"/>
        </w:sectPr>
      </w:pPr>
    </w:p>
    <w:p w14:paraId="6601FCE8">
      <w:pPr>
        <w:pStyle w:val="2"/>
        <w:spacing w:line="273" w:lineRule="auto"/>
      </w:pPr>
    </w:p>
    <w:p w14:paraId="3EE14338">
      <w:pPr>
        <w:pStyle w:val="2"/>
        <w:spacing w:line="273" w:lineRule="auto"/>
      </w:pPr>
    </w:p>
    <w:p w14:paraId="09530A90">
      <w:pPr>
        <w:pStyle w:val="2"/>
        <w:spacing w:line="273" w:lineRule="auto"/>
      </w:pPr>
    </w:p>
    <w:p w14:paraId="62075BEF">
      <w:pPr>
        <w:pStyle w:val="2"/>
        <w:spacing w:line="273" w:lineRule="auto"/>
      </w:pPr>
    </w:p>
    <w:p w14:paraId="643125FA">
      <w:pPr>
        <w:spacing w:before="101" w:line="222" w:lineRule="auto"/>
        <w:ind w:left="645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附表：</w:t>
      </w:r>
    </w:p>
    <w:p w14:paraId="2F394F1C">
      <w:pPr>
        <w:spacing w:before="167" w:line="219" w:lineRule="auto"/>
        <w:ind w:left="191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pacing w:val="5"/>
          <w:sz w:val="31"/>
          <w:szCs w:val="31"/>
        </w:rPr>
        <w:t>中小学教师数字化集体教学设计评分细则</w:t>
      </w:r>
    </w:p>
    <w:p w14:paraId="1886138A">
      <w:pPr>
        <w:spacing w:line="127" w:lineRule="auto"/>
        <w:rPr>
          <w:rFonts w:ascii="Arial"/>
          <w:sz w:val="2"/>
        </w:rPr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4"/>
        <w:gridCol w:w="1777"/>
        <w:gridCol w:w="4217"/>
        <w:gridCol w:w="2112"/>
      </w:tblGrid>
      <w:tr w14:paraId="1687E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9520" w:type="dxa"/>
            <w:gridSpan w:val="4"/>
            <w:vAlign w:val="top"/>
          </w:tcPr>
          <w:p w14:paraId="2BC47DA1">
            <w:pPr>
              <w:spacing w:before="209" w:line="206" w:lineRule="auto"/>
              <w:ind w:left="1791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4"/>
                <w:szCs w:val="24"/>
              </w:rPr>
              <w:t>巴中市中小学教师“数字化集体教学设计</w:t>
            </w:r>
            <w:r>
              <w:rPr>
                <w:rFonts w:ascii="FangSong_GB2312" w:hAnsi="FangSong_GB2312" w:eastAsia="FangSong_GB2312" w:cs="FangSong_GB2312"/>
                <w:spacing w:val="-85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4"/>
                <w:szCs w:val="24"/>
              </w:rPr>
              <w:t>”活动评分细则</w:t>
            </w:r>
          </w:p>
        </w:tc>
      </w:tr>
      <w:tr w14:paraId="66A561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414" w:type="dxa"/>
            <w:vAlign w:val="top"/>
          </w:tcPr>
          <w:p w14:paraId="182C160D">
            <w:pPr>
              <w:spacing w:before="178" w:line="221" w:lineRule="auto"/>
              <w:ind w:left="24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4"/>
                <w:szCs w:val="24"/>
              </w:rPr>
              <w:t>一级指标</w:t>
            </w:r>
          </w:p>
        </w:tc>
        <w:tc>
          <w:tcPr>
            <w:tcW w:w="1777" w:type="dxa"/>
            <w:vAlign w:val="top"/>
          </w:tcPr>
          <w:p w14:paraId="0B5A1DE3">
            <w:pPr>
              <w:spacing w:before="178" w:line="221" w:lineRule="auto"/>
              <w:ind w:left="426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8"/>
                <w:sz w:val="24"/>
                <w:szCs w:val="24"/>
              </w:rPr>
              <w:t>二级指标</w:t>
            </w:r>
          </w:p>
        </w:tc>
        <w:tc>
          <w:tcPr>
            <w:tcW w:w="4217" w:type="dxa"/>
            <w:vAlign w:val="top"/>
          </w:tcPr>
          <w:p w14:paraId="257F4C63">
            <w:pPr>
              <w:spacing w:before="178" w:line="221" w:lineRule="auto"/>
              <w:ind w:left="164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4"/>
                <w:szCs w:val="24"/>
              </w:rPr>
              <w:t>具体要求</w:t>
            </w:r>
          </w:p>
        </w:tc>
        <w:tc>
          <w:tcPr>
            <w:tcW w:w="2112" w:type="dxa"/>
            <w:vAlign w:val="top"/>
          </w:tcPr>
          <w:p w14:paraId="61A9C719">
            <w:pPr>
              <w:spacing w:before="178" w:line="221" w:lineRule="auto"/>
              <w:ind w:left="586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4"/>
                <w:szCs w:val="24"/>
              </w:rPr>
              <w:t>评分细则</w:t>
            </w:r>
          </w:p>
        </w:tc>
      </w:tr>
      <w:tr w14:paraId="1DC147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414" w:type="dxa"/>
            <w:vMerge w:val="restart"/>
            <w:tcBorders>
              <w:bottom w:val="nil"/>
            </w:tcBorders>
            <w:vAlign w:val="top"/>
          </w:tcPr>
          <w:p w14:paraId="5A1D83B5">
            <w:pPr>
              <w:pStyle w:val="6"/>
              <w:spacing w:line="247" w:lineRule="auto"/>
            </w:pPr>
          </w:p>
          <w:p w14:paraId="1AED0F1F">
            <w:pPr>
              <w:pStyle w:val="6"/>
              <w:spacing w:line="248" w:lineRule="auto"/>
            </w:pPr>
          </w:p>
          <w:p w14:paraId="4583FB32">
            <w:pPr>
              <w:pStyle w:val="6"/>
              <w:spacing w:line="248" w:lineRule="auto"/>
            </w:pPr>
          </w:p>
          <w:p w14:paraId="5D55E078">
            <w:pPr>
              <w:pStyle w:val="6"/>
              <w:spacing w:line="248" w:lineRule="auto"/>
            </w:pPr>
          </w:p>
          <w:p w14:paraId="2023E355">
            <w:pPr>
              <w:pStyle w:val="6"/>
              <w:spacing w:line="248" w:lineRule="auto"/>
            </w:pPr>
          </w:p>
          <w:p w14:paraId="601B82B0">
            <w:pPr>
              <w:pStyle w:val="6"/>
              <w:spacing w:line="248" w:lineRule="auto"/>
            </w:pPr>
          </w:p>
          <w:p w14:paraId="6D320443">
            <w:pPr>
              <w:pStyle w:val="6"/>
              <w:spacing w:line="248" w:lineRule="auto"/>
            </w:pPr>
          </w:p>
          <w:p w14:paraId="7349CB2F">
            <w:pPr>
              <w:pStyle w:val="6"/>
              <w:spacing w:line="248" w:lineRule="auto"/>
            </w:pPr>
          </w:p>
          <w:p w14:paraId="4CCC77F5">
            <w:pPr>
              <w:pStyle w:val="6"/>
              <w:spacing w:line="248" w:lineRule="auto"/>
            </w:pPr>
          </w:p>
          <w:p w14:paraId="0D7CDD95">
            <w:pPr>
              <w:pStyle w:val="6"/>
              <w:spacing w:line="248" w:lineRule="auto"/>
            </w:pPr>
          </w:p>
          <w:p w14:paraId="07A630E0">
            <w:pPr>
              <w:pStyle w:val="6"/>
              <w:spacing w:line="248" w:lineRule="auto"/>
            </w:pPr>
          </w:p>
          <w:p w14:paraId="3BC8A2A6">
            <w:pPr>
              <w:pStyle w:val="6"/>
              <w:spacing w:line="248" w:lineRule="auto"/>
            </w:pPr>
          </w:p>
          <w:p w14:paraId="63E82AD9">
            <w:pPr>
              <w:pStyle w:val="6"/>
              <w:spacing w:line="248" w:lineRule="auto"/>
            </w:pPr>
          </w:p>
          <w:p w14:paraId="5F843CCC">
            <w:pPr>
              <w:spacing w:before="78" w:line="219" w:lineRule="auto"/>
              <w:ind w:left="239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4"/>
                <w:szCs w:val="24"/>
              </w:rPr>
              <w:t>集备内容</w:t>
            </w:r>
          </w:p>
        </w:tc>
        <w:tc>
          <w:tcPr>
            <w:tcW w:w="1777" w:type="dxa"/>
            <w:vAlign w:val="top"/>
          </w:tcPr>
          <w:p w14:paraId="59645FE0">
            <w:pPr>
              <w:spacing w:before="237" w:line="221" w:lineRule="auto"/>
              <w:ind w:left="42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9"/>
                <w:sz w:val="24"/>
                <w:szCs w:val="24"/>
              </w:rPr>
              <w:t>学情分析</w:t>
            </w:r>
          </w:p>
        </w:tc>
        <w:tc>
          <w:tcPr>
            <w:tcW w:w="4217" w:type="dxa"/>
            <w:vAlign w:val="top"/>
          </w:tcPr>
          <w:p w14:paraId="28AA4874">
            <w:pPr>
              <w:spacing w:before="66" w:line="234" w:lineRule="auto"/>
              <w:ind w:left="26" w:hanging="10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4"/>
                <w:szCs w:val="24"/>
              </w:rPr>
              <w:t>基于特殊学生身心发展特点、学习态度、</w:t>
            </w: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6"/>
                <w:sz w:val="24"/>
                <w:szCs w:val="24"/>
              </w:rPr>
              <w:t>学习动机、学习风格等精准分析学情</w:t>
            </w:r>
          </w:p>
        </w:tc>
        <w:tc>
          <w:tcPr>
            <w:tcW w:w="2112" w:type="dxa"/>
            <w:vAlign w:val="top"/>
          </w:tcPr>
          <w:p w14:paraId="0432265C">
            <w:pPr>
              <w:pStyle w:val="6"/>
              <w:spacing w:line="325" w:lineRule="auto"/>
            </w:pPr>
          </w:p>
          <w:p w14:paraId="10BAF75B">
            <w:pPr>
              <w:spacing w:before="78" w:line="207" w:lineRule="auto"/>
              <w:ind w:left="1005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>5</w:t>
            </w:r>
          </w:p>
        </w:tc>
      </w:tr>
      <w:tr w14:paraId="6F3FD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1414" w:type="dxa"/>
            <w:vMerge w:val="continue"/>
            <w:tcBorders>
              <w:top w:val="nil"/>
              <w:bottom w:val="nil"/>
            </w:tcBorders>
            <w:vAlign w:val="top"/>
          </w:tcPr>
          <w:p w14:paraId="2F69E4AA">
            <w:pPr>
              <w:pStyle w:val="6"/>
            </w:pPr>
          </w:p>
        </w:tc>
        <w:tc>
          <w:tcPr>
            <w:tcW w:w="1777" w:type="dxa"/>
            <w:vAlign w:val="top"/>
          </w:tcPr>
          <w:p w14:paraId="36739682">
            <w:pPr>
              <w:pStyle w:val="6"/>
              <w:spacing w:line="326" w:lineRule="auto"/>
            </w:pPr>
          </w:p>
          <w:p w14:paraId="0EA7C845">
            <w:pPr>
              <w:spacing w:before="78" w:line="219" w:lineRule="auto"/>
              <w:ind w:left="417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6"/>
                <w:sz w:val="24"/>
                <w:szCs w:val="24"/>
              </w:rPr>
              <w:t>教学资源</w:t>
            </w:r>
          </w:p>
        </w:tc>
        <w:tc>
          <w:tcPr>
            <w:tcW w:w="4217" w:type="dxa"/>
            <w:vAlign w:val="top"/>
          </w:tcPr>
          <w:p w14:paraId="44D7132B">
            <w:pPr>
              <w:spacing w:before="67" w:line="243" w:lineRule="auto"/>
              <w:ind w:left="16" w:firstLine="1"/>
              <w:jc w:val="both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4"/>
                <w:szCs w:val="24"/>
              </w:rPr>
              <w:t>课件、学习任务单、作业练习信息完整、</w:t>
            </w: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1"/>
                <w:sz w:val="24"/>
                <w:szCs w:val="24"/>
              </w:rPr>
              <w:t>格式规范，符合学生的认知水平，体现导</w:t>
            </w:r>
            <w:r>
              <w:rPr>
                <w:rFonts w:ascii="FangSong_GB2312" w:hAnsi="FangSong_GB2312" w:eastAsia="FangSong_GB2312" w:cs="FangSong_GB2312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4"/>
                <w:szCs w:val="24"/>
              </w:rPr>
              <w:t>学功能；资源引用注明出处</w:t>
            </w:r>
          </w:p>
        </w:tc>
        <w:tc>
          <w:tcPr>
            <w:tcW w:w="2112" w:type="dxa"/>
            <w:vAlign w:val="top"/>
          </w:tcPr>
          <w:p w14:paraId="51343320">
            <w:pPr>
              <w:pStyle w:val="6"/>
              <w:spacing w:line="248" w:lineRule="auto"/>
            </w:pPr>
          </w:p>
          <w:p w14:paraId="12B6ECC6">
            <w:pPr>
              <w:pStyle w:val="6"/>
              <w:spacing w:line="248" w:lineRule="auto"/>
            </w:pPr>
          </w:p>
          <w:p w14:paraId="1B395B20">
            <w:pPr>
              <w:spacing w:before="78" w:line="322" w:lineRule="exact"/>
              <w:ind w:left="1005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position w:val="1"/>
                <w:sz w:val="24"/>
                <w:szCs w:val="24"/>
              </w:rPr>
              <w:t>5</w:t>
            </w:r>
          </w:p>
        </w:tc>
      </w:tr>
      <w:tr w14:paraId="5A5C93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1414" w:type="dxa"/>
            <w:vMerge w:val="continue"/>
            <w:tcBorders>
              <w:top w:val="nil"/>
              <w:bottom w:val="nil"/>
            </w:tcBorders>
            <w:vAlign w:val="top"/>
          </w:tcPr>
          <w:p w14:paraId="7AC4330F">
            <w:pPr>
              <w:pStyle w:val="6"/>
            </w:pPr>
          </w:p>
        </w:tc>
        <w:tc>
          <w:tcPr>
            <w:tcW w:w="1777" w:type="dxa"/>
            <w:vAlign w:val="top"/>
          </w:tcPr>
          <w:p w14:paraId="0FA00521">
            <w:pPr>
              <w:pStyle w:val="6"/>
              <w:spacing w:line="326" w:lineRule="auto"/>
            </w:pPr>
          </w:p>
          <w:p w14:paraId="7F5BAABA">
            <w:pPr>
              <w:spacing w:before="78" w:line="219" w:lineRule="auto"/>
              <w:ind w:left="470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6"/>
                <w:sz w:val="24"/>
                <w:szCs w:val="24"/>
              </w:rPr>
              <w:t>教学目标</w:t>
            </w:r>
          </w:p>
        </w:tc>
        <w:tc>
          <w:tcPr>
            <w:tcW w:w="4217" w:type="dxa"/>
            <w:vAlign w:val="top"/>
          </w:tcPr>
          <w:p w14:paraId="029184C0">
            <w:pPr>
              <w:spacing w:before="66" w:line="243" w:lineRule="auto"/>
              <w:ind w:left="23" w:right="1" w:firstLine="4"/>
              <w:jc w:val="both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8"/>
                <w:sz w:val="24"/>
                <w:szCs w:val="24"/>
              </w:rPr>
              <w:t>落实立德树人根本任务，培育和践行社会</w:t>
            </w:r>
            <w:r>
              <w:rPr>
                <w:rFonts w:ascii="FangSong_GB2312" w:hAnsi="FangSong_GB2312" w:eastAsia="FangSong_GB2312" w:cs="FangSong_GB2312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8"/>
                <w:sz w:val="24"/>
                <w:szCs w:val="24"/>
              </w:rPr>
              <w:t>主义核心价值观，体现核心素养导向；教</w:t>
            </w:r>
            <w:r>
              <w:rPr>
                <w:rFonts w:ascii="FangSong_GB2312" w:hAnsi="FangSong_GB2312" w:eastAsia="FangSong_GB2312" w:cs="FangSong_GB2312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学目标明确具体、可检测，重难点突出</w:t>
            </w:r>
          </w:p>
        </w:tc>
        <w:tc>
          <w:tcPr>
            <w:tcW w:w="2112" w:type="dxa"/>
            <w:vAlign w:val="top"/>
          </w:tcPr>
          <w:p w14:paraId="4F8DC75C">
            <w:pPr>
              <w:pStyle w:val="6"/>
              <w:spacing w:line="326" w:lineRule="auto"/>
            </w:pPr>
          </w:p>
          <w:p w14:paraId="65D9A2B9">
            <w:pPr>
              <w:spacing w:before="78" w:line="322" w:lineRule="exact"/>
              <w:ind w:left="95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4"/>
                <w:position w:val="1"/>
                <w:sz w:val="24"/>
                <w:szCs w:val="24"/>
              </w:rPr>
              <w:t>10</w:t>
            </w:r>
          </w:p>
        </w:tc>
      </w:tr>
      <w:tr w14:paraId="5FBBB6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1414" w:type="dxa"/>
            <w:vMerge w:val="continue"/>
            <w:tcBorders>
              <w:top w:val="nil"/>
              <w:bottom w:val="nil"/>
            </w:tcBorders>
            <w:vAlign w:val="top"/>
          </w:tcPr>
          <w:p w14:paraId="630E0CFC">
            <w:pPr>
              <w:pStyle w:val="6"/>
            </w:pPr>
          </w:p>
        </w:tc>
        <w:tc>
          <w:tcPr>
            <w:tcW w:w="1777" w:type="dxa"/>
            <w:vAlign w:val="top"/>
          </w:tcPr>
          <w:p w14:paraId="684C929D">
            <w:pPr>
              <w:pStyle w:val="6"/>
              <w:spacing w:line="326" w:lineRule="auto"/>
            </w:pPr>
          </w:p>
          <w:p w14:paraId="16188474">
            <w:pPr>
              <w:spacing w:before="78" w:line="219" w:lineRule="auto"/>
              <w:ind w:left="470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6"/>
                <w:sz w:val="24"/>
                <w:szCs w:val="24"/>
              </w:rPr>
              <w:t>教学内容</w:t>
            </w:r>
          </w:p>
        </w:tc>
        <w:tc>
          <w:tcPr>
            <w:tcW w:w="4217" w:type="dxa"/>
            <w:vAlign w:val="top"/>
          </w:tcPr>
          <w:p w14:paraId="73B91ED2">
            <w:pPr>
              <w:spacing w:before="67" w:line="243" w:lineRule="auto"/>
              <w:ind w:left="16" w:right="1"/>
              <w:jc w:val="both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4"/>
                <w:szCs w:val="24"/>
              </w:rPr>
              <w:t>教学内容符合课程标准要求和学生认知</w:t>
            </w:r>
            <w:r>
              <w:rPr>
                <w:rFonts w:ascii="FangSong_GB2312" w:hAnsi="FangSong_GB2312" w:eastAsia="FangSong_GB2312" w:cs="FangSong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"/>
                <w:sz w:val="24"/>
                <w:szCs w:val="24"/>
              </w:rPr>
              <w:t>规 律，注重培养学生能力；覆盖该课所</w:t>
            </w:r>
            <w:r>
              <w:rPr>
                <w:rFonts w:ascii="FangSong_GB2312" w:hAnsi="FangSong_GB2312" w:eastAsia="FangSong_GB2312" w:cs="FangSong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含知识，课时安排合理</w:t>
            </w:r>
          </w:p>
        </w:tc>
        <w:tc>
          <w:tcPr>
            <w:tcW w:w="2112" w:type="dxa"/>
            <w:vAlign w:val="top"/>
          </w:tcPr>
          <w:p w14:paraId="2488AAB7">
            <w:pPr>
              <w:pStyle w:val="6"/>
              <w:spacing w:line="327" w:lineRule="auto"/>
            </w:pPr>
          </w:p>
          <w:p w14:paraId="1019F5E3">
            <w:pPr>
              <w:spacing w:before="78" w:line="321" w:lineRule="exact"/>
              <w:ind w:left="943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6"/>
                <w:position w:val="1"/>
                <w:sz w:val="24"/>
                <w:szCs w:val="24"/>
              </w:rPr>
              <w:t>20</w:t>
            </w:r>
          </w:p>
        </w:tc>
      </w:tr>
      <w:tr w14:paraId="742B1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1414" w:type="dxa"/>
            <w:vMerge w:val="continue"/>
            <w:tcBorders>
              <w:top w:val="nil"/>
              <w:bottom w:val="nil"/>
            </w:tcBorders>
            <w:vAlign w:val="top"/>
          </w:tcPr>
          <w:p w14:paraId="3EABD521">
            <w:pPr>
              <w:pStyle w:val="6"/>
            </w:pPr>
          </w:p>
        </w:tc>
        <w:tc>
          <w:tcPr>
            <w:tcW w:w="1777" w:type="dxa"/>
            <w:vAlign w:val="top"/>
          </w:tcPr>
          <w:p w14:paraId="46575ECA">
            <w:pPr>
              <w:pStyle w:val="6"/>
              <w:spacing w:line="247" w:lineRule="auto"/>
            </w:pPr>
          </w:p>
          <w:p w14:paraId="393CA930">
            <w:pPr>
              <w:pStyle w:val="6"/>
              <w:spacing w:line="248" w:lineRule="auto"/>
            </w:pPr>
          </w:p>
          <w:p w14:paraId="41ABB378">
            <w:pPr>
              <w:spacing w:before="78" w:line="219" w:lineRule="auto"/>
              <w:ind w:left="470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6"/>
                <w:sz w:val="24"/>
                <w:szCs w:val="24"/>
              </w:rPr>
              <w:t>教学过程</w:t>
            </w:r>
          </w:p>
        </w:tc>
        <w:tc>
          <w:tcPr>
            <w:tcW w:w="4217" w:type="dxa"/>
            <w:vAlign w:val="top"/>
          </w:tcPr>
          <w:p w14:paraId="609039EA">
            <w:pPr>
              <w:spacing w:before="69" w:line="247" w:lineRule="auto"/>
              <w:ind w:left="23" w:hanging="7"/>
              <w:jc w:val="both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3"/>
                <w:sz w:val="24"/>
                <w:szCs w:val="24"/>
              </w:rPr>
              <w:t>教学过程包含必要的教学环节，层次清</w:t>
            </w:r>
            <w:r>
              <w:rPr>
                <w:rFonts w:ascii="FangSong_GB2312" w:hAnsi="FangSong_GB2312" w:eastAsia="FangSong_GB2312" w:cs="FangSong_GB2312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1"/>
                <w:sz w:val="24"/>
                <w:szCs w:val="24"/>
              </w:rPr>
              <w:t>晰，过程流畅；课堂容量适当，时间分配</w:t>
            </w:r>
            <w:r>
              <w:rPr>
                <w:rFonts w:ascii="FangSong_GB2312" w:hAnsi="FangSong_GB2312" w:eastAsia="FangSong_GB2312" w:cs="FangSong_GB2312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8"/>
                <w:sz w:val="24"/>
                <w:szCs w:val="24"/>
              </w:rPr>
              <w:t>合理，体现以学习者为中心的课程理念，</w:t>
            </w:r>
            <w:r>
              <w:rPr>
                <w:rFonts w:ascii="FangSong_GB2312" w:hAnsi="FangSong_GB2312" w:eastAsia="FangSong_GB2312" w:cs="FangSong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4"/>
                <w:szCs w:val="24"/>
              </w:rPr>
              <w:t>注重学生亲身体验、情境感知。</w:t>
            </w:r>
          </w:p>
        </w:tc>
        <w:tc>
          <w:tcPr>
            <w:tcW w:w="2112" w:type="dxa"/>
            <w:vAlign w:val="top"/>
          </w:tcPr>
          <w:p w14:paraId="5707FDA1">
            <w:pPr>
              <w:pStyle w:val="6"/>
              <w:spacing w:line="247" w:lineRule="auto"/>
            </w:pPr>
          </w:p>
          <w:p w14:paraId="080BB59E">
            <w:pPr>
              <w:pStyle w:val="6"/>
              <w:spacing w:line="248" w:lineRule="auto"/>
            </w:pPr>
          </w:p>
          <w:p w14:paraId="215C864F">
            <w:pPr>
              <w:spacing w:before="78" w:line="322" w:lineRule="exact"/>
              <w:ind w:left="943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6"/>
                <w:position w:val="1"/>
                <w:sz w:val="24"/>
                <w:szCs w:val="24"/>
              </w:rPr>
              <w:t>20</w:t>
            </w:r>
          </w:p>
        </w:tc>
      </w:tr>
      <w:tr w14:paraId="4AB26F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4" w:hRule="atLeast"/>
        </w:trPr>
        <w:tc>
          <w:tcPr>
            <w:tcW w:w="1414" w:type="dxa"/>
            <w:vMerge w:val="continue"/>
            <w:tcBorders>
              <w:top w:val="nil"/>
            </w:tcBorders>
            <w:vAlign w:val="top"/>
          </w:tcPr>
          <w:p w14:paraId="5EE00618">
            <w:pPr>
              <w:pStyle w:val="6"/>
            </w:pPr>
          </w:p>
        </w:tc>
        <w:tc>
          <w:tcPr>
            <w:tcW w:w="1777" w:type="dxa"/>
            <w:vAlign w:val="top"/>
          </w:tcPr>
          <w:p w14:paraId="413B04DC">
            <w:pPr>
              <w:pStyle w:val="6"/>
              <w:spacing w:line="333" w:lineRule="auto"/>
            </w:pPr>
          </w:p>
          <w:p w14:paraId="5ABA6177">
            <w:pPr>
              <w:pStyle w:val="6"/>
              <w:spacing w:line="334" w:lineRule="auto"/>
            </w:pPr>
          </w:p>
          <w:p w14:paraId="3B52F5C7">
            <w:pPr>
              <w:spacing w:before="78" w:line="222" w:lineRule="auto"/>
              <w:ind w:left="419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4"/>
                <w:szCs w:val="24"/>
              </w:rPr>
              <w:t>技术融合</w:t>
            </w:r>
          </w:p>
        </w:tc>
        <w:tc>
          <w:tcPr>
            <w:tcW w:w="4217" w:type="dxa"/>
            <w:vAlign w:val="top"/>
          </w:tcPr>
          <w:p w14:paraId="7C358BC8">
            <w:pPr>
              <w:spacing w:before="69" w:line="250" w:lineRule="auto"/>
              <w:ind w:left="16" w:firstLine="7"/>
              <w:jc w:val="both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8"/>
                <w:sz w:val="24"/>
                <w:szCs w:val="24"/>
              </w:rPr>
              <w:t>熟练运用信息技术，依据教学目标选择、</w:t>
            </w:r>
            <w:r>
              <w:rPr>
                <w:rFonts w:ascii="FangSong_GB2312" w:hAnsi="FangSong_GB2312" w:eastAsia="FangSong_GB2312" w:cs="FangSong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1"/>
                <w:sz w:val="24"/>
                <w:szCs w:val="24"/>
              </w:rPr>
              <w:t>整合和应用数字教育资源，促进知识理解</w:t>
            </w:r>
            <w:r>
              <w:rPr>
                <w:rFonts w:ascii="FangSong_GB2312" w:hAnsi="FangSong_GB2312" w:eastAsia="FangSong_GB2312" w:cs="FangSong_GB2312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1"/>
                <w:sz w:val="24"/>
                <w:szCs w:val="24"/>
              </w:rPr>
              <w:t>和问题解决，培养学生的创新能力，提升</w:t>
            </w:r>
            <w:r>
              <w:rPr>
                <w:rFonts w:ascii="FangSong_GB2312" w:hAnsi="FangSong_GB2312" w:eastAsia="FangSong_GB2312" w:cs="FangSong_GB2312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7"/>
                <w:sz w:val="24"/>
                <w:szCs w:val="24"/>
              </w:rPr>
              <w:t>教学的精准性和实效性。如有实验内容，</w:t>
            </w: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4"/>
                <w:szCs w:val="24"/>
              </w:rPr>
              <w:t>实验技术应运用合理</w:t>
            </w:r>
          </w:p>
        </w:tc>
        <w:tc>
          <w:tcPr>
            <w:tcW w:w="2112" w:type="dxa"/>
            <w:vAlign w:val="top"/>
          </w:tcPr>
          <w:p w14:paraId="605224CB">
            <w:pPr>
              <w:pStyle w:val="6"/>
              <w:spacing w:line="333" w:lineRule="auto"/>
            </w:pPr>
          </w:p>
          <w:p w14:paraId="1505484C">
            <w:pPr>
              <w:pStyle w:val="6"/>
              <w:spacing w:line="333" w:lineRule="auto"/>
            </w:pPr>
          </w:p>
          <w:p w14:paraId="4C4AF498">
            <w:pPr>
              <w:spacing w:before="78" w:line="322" w:lineRule="exact"/>
              <w:ind w:left="95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4"/>
                <w:position w:val="1"/>
                <w:sz w:val="24"/>
                <w:szCs w:val="24"/>
              </w:rPr>
              <w:t>10</w:t>
            </w:r>
          </w:p>
        </w:tc>
      </w:tr>
      <w:tr w14:paraId="7A2EFD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1414" w:type="dxa"/>
            <w:vMerge w:val="restart"/>
            <w:tcBorders>
              <w:bottom w:val="nil"/>
            </w:tcBorders>
            <w:vAlign w:val="top"/>
          </w:tcPr>
          <w:p w14:paraId="00FAF64F">
            <w:pPr>
              <w:pStyle w:val="6"/>
              <w:spacing w:line="265" w:lineRule="auto"/>
            </w:pPr>
          </w:p>
          <w:p w14:paraId="14DD30EE">
            <w:pPr>
              <w:pStyle w:val="6"/>
              <w:spacing w:line="265" w:lineRule="auto"/>
            </w:pPr>
          </w:p>
          <w:p w14:paraId="7FE94291">
            <w:pPr>
              <w:pStyle w:val="6"/>
              <w:spacing w:line="265" w:lineRule="auto"/>
            </w:pPr>
          </w:p>
          <w:p w14:paraId="20114417">
            <w:pPr>
              <w:pStyle w:val="6"/>
              <w:spacing w:line="265" w:lineRule="auto"/>
            </w:pPr>
          </w:p>
          <w:p w14:paraId="1F76FE6E">
            <w:pPr>
              <w:pStyle w:val="6"/>
              <w:spacing w:line="266" w:lineRule="auto"/>
            </w:pPr>
          </w:p>
          <w:p w14:paraId="0FDAE06E">
            <w:pPr>
              <w:pStyle w:val="6"/>
              <w:spacing w:line="266" w:lineRule="auto"/>
            </w:pPr>
          </w:p>
          <w:p w14:paraId="6650AEB1">
            <w:pPr>
              <w:pStyle w:val="6"/>
              <w:spacing w:line="266" w:lineRule="auto"/>
            </w:pPr>
          </w:p>
          <w:p w14:paraId="6316EE86">
            <w:pPr>
              <w:spacing w:before="78" w:line="219" w:lineRule="auto"/>
              <w:ind w:left="239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4"/>
                <w:szCs w:val="24"/>
              </w:rPr>
              <w:t>集备过程</w:t>
            </w:r>
          </w:p>
        </w:tc>
        <w:tc>
          <w:tcPr>
            <w:tcW w:w="1777" w:type="dxa"/>
            <w:vAlign w:val="top"/>
          </w:tcPr>
          <w:p w14:paraId="7B7FD992">
            <w:pPr>
              <w:pStyle w:val="6"/>
              <w:spacing w:line="250" w:lineRule="auto"/>
            </w:pPr>
          </w:p>
          <w:p w14:paraId="6B8BA360">
            <w:pPr>
              <w:pStyle w:val="6"/>
              <w:spacing w:line="250" w:lineRule="auto"/>
            </w:pPr>
          </w:p>
          <w:p w14:paraId="6B6AA6E0">
            <w:pPr>
              <w:spacing w:before="78" w:line="219" w:lineRule="auto"/>
              <w:ind w:left="259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6"/>
                <w:sz w:val="24"/>
                <w:szCs w:val="24"/>
              </w:rPr>
              <w:t>参与度与贡献</w:t>
            </w:r>
          </w:p>
        </w:tc>
        <w:tc>
          <w:tcPr>
            <w:tcW w:w="4217" w:type="dxa"/>
            <w:vAlign w:val="top"/>
          </w:tcPr>
          <w:p w14:paraId="787B5026">
            <w:pPr>
              <w:spacing w:before="70" w:line="261" w:lineRule="auto"/>
              <w:ind w:left="126" w:right="56" w:firstLine="1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参与度：教师全程参与集体备课活动，</w:t>
            </w:r>
            <w:r>
              <w:rPr>
                <w:rFonts w:ascii="FangSong_GB2312" w:hAnsi="FangSong_GB2312" w:eastAsia="FangSong_GB2312" w:cs="FangSong_GB2312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积极批注、修改、评论和留言。</w:t>
            </w:r>
          </w:p>
          <w:p w14:paraId="3BAE3EB9">
            <w:pPr>
              <w:spacing w:before="2" w:line="232" w:lineRule="auto"/>
              <w:ind w:left="132" w:hanging="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4"/>
                <w:sz w:val="24"/>
                <w:szCs w:val="24"/>
              </w:rPr>
              <w:t>贡献：教师提出有建设性的意见和建议，</w:t>
            </w:r>
            <w:r>
              <w:rPr>
                <w:rFonts w:ascii="FangSong_GB2312" w:hAnsi="FangSong_GB2312" w:eastAsia="FangSong_GB2312" w:cs="FangSong_GB2312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6"/>
                <w:sz w:val="24"/>
                <w:szCs w:val="24"/>
              </w:rPr>
              <w:t>为集体备课增添价值。</w:t>
            </w:r>
          </w:p>
        </w:tc>
        <w:tc>
          <w:tcPr>
            <w:tcW w:w="2112" w:type="dxa"/>
            <w:vAlign w:val="top"/>
          </w:tcPr>
          <w:p w14:paraId="1DDC4885">
            <w:pPr>
              <w:pStyle w:val="6"/>
              <w:spacing w:line="249" w:lineRule="auto"/>
            </w:pPr>
          </w:p>
          <w:p w14:paraId="139B7FFD">
            <w:pPr>
              <w:pStyle w:val="6"/>
              <w:spacing w:line="250" w:lineRule="auto"/>
            </w:pPr>
          </w:p>
          <w:p w14:paraId="7CC6438E">
            <w:pPr>
              <w:spacing w:before="78" w:line="322" w:lineRule="exact"/>
              <w:ind w:left="967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4"/>
                <w:position w:val="1"/>
                <w:sz w:val="24"/>
                <w:szCs w:val="24"/>
              </w:rPr>
              <w:t>10</w:t>
            </w:r>
          </w:p>
        </w:tc>
      </w:tr>
      <w:tr w14:paraId="7F5423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4" w:hRule="atLeast"/>
        </w:trPr>
        <w:tc>
          <w:tcPr>
            <w:tcW w:w="1414" w:type="dxa"/>
            <w:vMerge w:val="continue"/>
            <w:tcBorders>
              <w:top w:val="nil"/>
              <w:bottom w:val="nil"/>
            </w:tcBorders>
            <w:vAlign w:val="top"/>
          </w:tcPr>
          <w:p w14:paraId="3D48B89F">
            <w:pPr>
              <w:pStyle w:val="6"/>
            </w:pPr>
          </w:p>
        </w:tc>
        <w:tc>
          <w:tcPr>
            <w:tcW w:w="1777" w:type="dxa"/>
            <w:vAlign w:val="top"/>
          </w:tcPr>
          <w:p w14:paraId="382085E4">
            <w:pPr>
              <w:pStyle w:val="6"/>
              <w:spacing w:line="333" w:lineRule="auto"/>
            </w:pPr>
          </w:p>
          <w:p w14:paraId="7E44C202">
            <w:pPr>
              <w:pStyle w:val="6"/>
              <w:spacing w:line="334" w:lineRule="auto"/>
            </w:pPr>
          </w:p>
          <w:p w14:paraId="3C359B2F">
            <w:pPr>
              <w:spacing w:before="78" w:line="221" w:lineRule="auto"/>
              <w:ind w:left="304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6"/>
                <w:sz w:val="24"/>
                <w:szCs w:val="24"/>
              </w:rPr>
              <w:t>互动与合作</w:t>
            </w:r>
          </w:p>
        </w:tc>
        <w:tc>
          <w:tcPr>
            <w:tcW w:w="4217" w:type="dxa"/>
            <w:vAlign w:val="top"/>
          </w:tcPr>
          <w:p w14:paraId="64C32800">
            <w:pPr>
              <w:spacing w:before="69" w:line="261" w:lineRule="auto"/>
              <w:ind w:left="125" w:firstLine="4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互动：主备与其他团队成员保持良好的</w:t>
            </w:r>
            <w:r>
              <w:rPr>
                <w:rFonts w:ascii="FangSong_GB2312" w:hAnsi="FangSong_GB2312" w:eastAsia="FangSong_GB2312" w:cs="FangSong_GB2312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3"/>
                <w:sz w:val="24"/>
                <w:szCs w:val="24"/>
              </w:rPr>
              <w:t>互动，积极回应参备教师的评论和批注，</w:t>
            </w: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6"/>
                <w:sz w:val="24"/>
                <w:szCs w:val="24"/>
              </w:rPr>
              <w:t>保持交流和分享。</w:t>
            </w:r>
          </w:p>
          <w:p w14:paraId="34EACF7E">
            <w:pPr>
              <w:spacing w:before="3" w:line="232" w:lineRule="auto"/>
              <w:ind w:left="128" w:right="1" w:firstLine="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4"/>
                <w:szCs w:val="24"/>
              </w:rPr>
              <w:t>合作：主备教师与其他团队成员共同合</w:t>
            </w:r>
            <w:r>
              <w:rPr>
                <w:rFonts w:ascii="FangSong_GB2312" w:hAnsi="FangSong_GB2312" w:eastAsia="FangSong_GB2312" w:cs="FangSong_GB2312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作，达成共识，完成备课任务。</w:t>
            </w:r>
          </w:p>
        </w:tc>
        <w:tc>
          <w:tcPr>
            <w:tcW w:w="2112" w:type="dxa"/>
            <w:vAlign w:val="top"/>
          </w:tcPr>
          <w:p w14:paraId="1B797A86">
            <w:pPr>
              <w:pStyle w:val="6"/>
              <w:spacing w:line="333" w:lineRule="auto"/>
            </w:pPr>
          </w:p>
          <w:p w14:paraId="071732B1">
            <w:pPr>
              <w:pStyle w:val="6"/>
              <w:spacing w:line="334" w:lineRule="auto"/>
            </w:pPr>
          </w:p>
          <w:p w14:paraId="61B1B228">
            <w:pPr>
              <w:spacing w:before="78" w:line="322" w:lineRule="exact"/>
              <w:ind w:left="967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4"/>
                <w:position w:val="1"/>
                <w:sz w:val="24"/>
                <w:szCs w:val="24"/>
              </w:rPr>
              <w:t>15</w:t>
            </w:r>
          </w:p>
        </w:tc>
      </w:tr>
      <w:tr w14:paraId="35213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1414" w:type="dxa"/>
            <w:vMerge w:val="continue"/>
            <w:tcBorders>
              <w:top w:val="nil"/>
            </w:tcBorders>
            <w:vAlign w:val="top"/>
          </w:tcPr>
          <w:p w14:paraId="2F50AC3E">
            <w:pPr>
              <w:pStyle w:val="6"/>
            </w:pPr>
          </w:p>
        </w:tc>
        <w:tc>
          <w:tcPr>
            <w:tcW w:w="1777" w:type="dxa"/>
            <w:vAlign w:val="top"/>
          </w:tcPr>
          <w:p w14:paraId="76C70339">
            <w:pPr>
              <w:pStyle w:val="6"/>
              <w:spacing w:line="331" w:lineRule="auto"/>
            </w:pPr>
          </w:p>
          <w:p w14:paraId="52DFD8F5">
            <w:pPr>
              <w:spacing w:before="78" w:line="219" w:lineRule="auto"/>
              <w:ind w:left="544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9"/>
                <w:sz w:val="24"/>
                <w:szCs w:val="24"/>
              </w:rPr>
              <w:t>灵活性</w:t>
            </w:r>
          </w:p>
        </w:tc>
        <w:tc>
          <w:tcPr>
            <w:tcW w:w="4217" w:type="dxa"/>
            <w:vAlign w:val="top"/>
          </w:tcPr>
          <w:p w14:paraId="38367F36">
            <w:pPr>
              <w:spacing w:before="71" w:line="243" w:lineRule="auto"/>
              <w:ind w:left="126" w:right="1" w:hanging="2"/>
              <w:jc w:val="both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>教师能够根据集体备课的进展和需要，</w:t>
            </w:r>
            <w:r>
              <w:rPr>
                <w:rFonts w:ascii="FangSong_GB2312" w:hAnsi="FangSong_GB2312" w:eastAsia="FangSong_GB2312" w:cs="FangSong_GB2312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>灵活调整自己的观点和建议，适应集体</w:t>
            </w:r>
            <w:r>
              <w:rPr>
                <w:rFonts w:ascii="FangSong_GB2312" w:hAnsi="FangSong_GB2312" w:eastAsia="FangSong_GB2312" w:cs="FangSong_GB2312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讨论的节奏和氛围。</w:t>
            </w:r>
          </w:p>
        </w:tc>
        <w:tc>
          <w:tcPr>
            <w:tcW w:w="2112" w:type="dxa"/>
            <w:vAlign w:val="top"/>
          </w:tcPr>
          <w:p w14:paraId="466A63A1">
            <w:pPr>
              <w:pStyle w:val="6"/>
              <w:spacing w:line="250" w:lineRule="auto"/>
            </w:pPr>
          </w:p>
          <w:p w14:paraId="4530A489">
            <w:pPr>
              <w:pStyle w:val="6"/>
              <w:spacing w:line="250" w:lineRule="auto"/>
            </w:pPr>
          </w:p>
          <w:p w14:paraId="449051E7">
            <w:pPr>
              <w:spacing w:before="78" w:line="322" w:lineRule="exact"/>
              <w:ind w:left="1005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position w:val="1"/>
                <w:sz w:val="24"/>
                <w:szCs w:val="24"/>
              </w:rPr>
              <w:t>5</w:t>
            </w:r>
          </w:p>
        </w:tc>
      </w:tr>
    </w:tbl>
    <w:p w14:paraId="6AC9FF47">
      <w:pPr>
        <w:pStyle w:val="2"/>
      </w:pPr>
    </w:p>
    <w:sectPr>
      <w:footerReference r:id="rId27" w:type="default"/>
      <w:pgSz w:w="11906" w:h="16839"/>
      <w:pgMar w:top="400" w:right="1190" w:bottom="1652" w:left="1190" w:header="0" w:footer="137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KaiTi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彩云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3AA76B">
    <w:pPr>
      <w:spacing w:line="226" w:lineRule="exact"/>
      <w:ind w:left="402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position w:val="1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position w:val="1"/>
        <w:sz w:val="18"/>
        <w:szCs w:val="18"/>
      </w:rPr>
      <w:t>2</w:t>
    </w:r>
    <w:r>
      <w:rPr>
        <w:rFonts w:ascii="Times New Roman" w:hAnsi="Times New Roman" w:eastAsia="Times New Roman" w:cs="Times New Roman"/>
        <w:spacing w:val="6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position w:val="1"/>
        <w:sz w:val="18"/>
        <w:szCs w:val="1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8EE97">
    <w:pPr>
      <w:spacing w:line="226" w:lineRule="exact"/>
      <w:ind w:left="431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9"/>
        <w:position w:val="1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4"/>
        <w:w w:val="101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9"/>
        <w:position w:val="1"/>
        <w:sz w:val="18"/>
        <w:szCs w:val="18"/>
      </w:rPr>
      <w:t>11</w:t>
    </w:r>
    <w:r>
      <w:rPr>
        <w:rFonts w:ascii="Times New Roman" w:hAnsi="Times New Roman" w:eastAsia="Times New Roman" w:cs="Times New Roman"/>
        <w:spacing w:val="4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9"/>
        <w:position w:val="1"/>
        <w:sz w:val="18"/>
        <w:szCs w:val="1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9377D7">
    <w:pPr>
      <w:spacing w:line="226" w:lineRule="exact"/>
      <w:ind w:left="422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-</w:t>
    </w:r>
    <w:r>
      <w:rPr>
        <w:rFonts w:ascii="Times New Roman" w:hAnsi="Times New Roman" w:eastAsia="Times New Roman" w:cs="Times New Roman"/>
        <w:spacing w:val="19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12</w:t>
    </w:r>
    <w:r>
      <w:rPr>
        <w:rFonts w:ascii="Times New Roman" w:hAnsi="Times New Roman" w:eastAsia="Times New Roman" w:cs="Times New Roman"/>
        <w:spacing w:val="6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1D8E7A">
    <w:pPr>
      <w:spacing w:line="226" w:lineRule="exact"/>
      <w:ind w:left="432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-</w:t>
    </w:r>
    <w:r>
      <w:rPr>
        <w:rFonts w:ascii="Times New Roman" w:hAnsi="Times New Roman" w:eastAsia="Times New Roman" w:cs="Times New Roman"/>
        <w:spacing w:val="19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13</w:t>
    </w:r>
    <w:r>
      <w:rPr>
        <w:rFonts w:ascii="Times New Roman" w:hAnsi="Times New Roman" w:eastAsia="Times New Roman" w:cs="Times New Roman"/>
        <w:spacing w:val="6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F775C5">
    <w:pPr>
      <w:spacing w:line="226" w:lineRule="exact"/>
      <w:ind w:left="432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-</w:t>
    </w:r>
    <w:r>
      <w:rPr>
        <w:rFonts w:ascii="Times New Roman" w:hAnsi="Times New Roman" w:eastAsia="Times New Roman" w:cs="Times New Roman"/>
        <w:spacing w:val="19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14</w:t>
    </w:r>
    <w:r>
      <w:rPr>
        <w:rFonts w:ascii="Times New Roman" w:hAnsi="Times New Roman" w:eastAsia="Times New Roman" w:cs="Times New Roman"/>
        <w:spacing w:val="6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03BA3">
    <w:pPr>
      <w:pStyle w:val="2"/>
      <w:spacing w:line="14" w:lineRule="auto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DF2F0B">
    <w:pPr>
      <w:spacing w:line="266" w:lineRule="exact"/>
      <w:ind w:left="413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1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02D18">
    <w:pPr>
      <w:spacing w:line="266" w:lineRule="exact"/>
      <w:ind w:left="41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2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074996">
    <w:pPr>
      <w:spacing w:line="265" w:lineRule="exact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3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4E828F">
    <w:pPr>
      <w:spacing w:line="266" w:lineRule="exact"/>
      <w:ind w:left="412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4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62038">
    <w:pPr>
      <w:spacing w:line="265" w:lineRule="exact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E7AB7">
    <w:pPr>
      <w:spacing w:line="226" w:lineRule="exact"/>
      <w:ind w:left="402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5"/>
        <w:position w:val="1"/>
        <w:sz w:val="18"/>
        <w:szCs w:val="18"/>
      </w:rPr>
      <w:t>-</w:t>
    </w:r>
    <w:r>
      <w:rPr>
        <w:rFonts w:ascii="Times New Roman" w:hAnsi="Times New Roman" w:eastAsia="Times New Roman" w:cs="Times New Roman"/>
        <w:spacing w:val="5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position w:val="1"/>
        <w:sz w:val="18"/>
        <w:szCs w:val="18"/>
      </w:rPr>
      <w:t>3</w:t>
    </w:r>
    <w:r>
      <w:rPr>
        <w:rFonts w:ascii="Times New Roman" w:hAnsi="Times New Roman" w:eastAsia="Times New Roman" w:cs="Times New Roman"/>
        <w:spacing w:val="6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position w:val="1"/>
        <w:sz w:val="18"/>
        <w:szCs w:val="18"/>
      </w:rPr>
      <w:t>-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415C1">
    <w:pPr>
      <w:spacing w:line="265" w:lineRule="exact"/>
      <w:ind w:left="472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485D25">
    <w:pPr>
      <w:spacing w:line="226" w:lineRule="exact"/>
      <w:ind w:left="402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position w:val="1"/>
        <w:sz w:val="18"/>
        <w:szCs w:val="18"/>
      </w:rPr>
      <w:t>-</w:t>
    </w:r>
    <w:r>
      <w:rPr>
        <w:rFonts w:ascii="Times New Roman" w:hAnsi="Times New Roman" w:eastAsia="Times New Roman" w:cs="Times New Roman"/>
        <w:spacing w:val="1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position w:val="1"/>
        <w:sz w:val="18"/>
        <w:szCs w:val="18"/>
      </w:rPr>
      <w:t>4</w:t>
    </w:r>
    <w:r>
      <w:rPr>
        <w:rFonts w:ascii="Times New Roman" w:hAnsi="Times New Roman" w:eastAsia="Times New Roman" w:cs="Times New Roman"/>
        <w:spacing w:val="7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position w:val="1"/>
        <w:sz w:val="18"/>
        <w:szCs w:val="1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729793">
    <w:pPr>
      <w:spacing w:line="173" w:lineRule="auto"/>
      <w:ind w:left="402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5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7C5B1">
    <w:pPr>
      <w:spacing w:line="226" w:lineRule="exact"/>
      <w:ind w:left="402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position w:val="1"/>
        <w:sz w:val="18"/>
        <w:szCs w:val="18"/>
      </w:rPr>
      <w:t>-</w:t>
    </w:r>
    <w:r>
      <w:rPr>
        <w:rFonts w:ascii="Times New Roman" w:hAnsi="Times New Roman" w:eastAsia="Times New Roman" w:cs="Times New Roman"/>
        <w:spacing w:val="7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position w:val="1"/>
        <w:sz w:val="18"/>
        <w:szCs w:val="18"/>
      </w:rPr>
      <w:t>6</w:t>
    </w:r>
    <w:r>
      <w:rPr>
        <w:rFonts w:ascii="Times New Roman" w:hAnsi="Times New Roman" w:eastAsia="Times New Roman" w:cs="Times New Roman"/>
        <w:spacing w:val="7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position w:val="1"/>
        <w:sz w:val="18"/>
        <w:szCs w:val="18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AF3BEE">
    <w:pPr>
      <w:spacing w:line="173" w:lineRule="auto"/>
      <w:ind w:left="402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5"/>
        <w:sz w:val="18"/>
        <w:szCs w:val="18"/>
      </w:rPr>
      <w:t>-</w:t>
    </w:r>
    <w:r>
      <w:rPr>
        <w:rFonts w:ascii="Times New Roman" w:hAnsi="Times New Roman" w:eastAsia="Times New Roman" w:cs="Times New Roman"/>
        <w:spacing w:val="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7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324D02">
    <w:pPr>
      <w:spacing w:line="226" w:lineRule="exact"/>
      <w:ind w:left="435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-</w:t>
    </w:r>
    <w:r>
      <w:rPr>
        <w:rFonts w:ascii="Times New Roman" w:hAnsi="Times New Roman" w:eastAsia="Times New Roman" w:cs="Times New Roman"/>
        <w:spacing w:val="10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8</w:t>
    </w:r>
    <w:r>
      <w:rPr>
        <w:rFonts w:ascii="Times New Roman" w:hAnsi="Times New Roman" w:eastAsia="Times New Roman" w:cs="Times New Roman"/>
        <w:spacing w:val="7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6E0A99">
    <w:pPr>
      <w:spacing w:line="226" w:lineRule="exact"/>
      <w:ind w:left="435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5"/>
        <w:position w:val="1"/>
        <w:sz w:val="18"/>
        <w:szCs w:val="18"/>
      </w:rPr>
      <w:t>-</w:t>
    </w:r>
    <w:r>
      <w:rPr>
        <w:rFonts w:ascii="Times New Roman" w:hAnsi="Times New Roman" w:eastAsia="Times New Roman" w:cs="Times New Roman"/>
        <w:spacing w:val="5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position w:val="1"/>
        <w:sz w:val="18"/>
        <w:szCs w:val="18"/>
      </w:rPr>
      <w:t>9</w:t>
    </w:r>
    <w:r>
      <w:rPr>
        <w:rFonts w:ascii="Times New Roman" w:hAnsi="Times New Roman" w:eastAsia="Times New Roman" w:cs="Times New Roman"/>
        <w:spacing w:val="6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position w:val="1"/>
        <w:sz w:val="18"/>
        <w:szCs w:val="1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9467D">
    <w:pPr>
      <w:spacing w:line="226" w:lineRule="exact"/>
      <w:ind w:left="431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-</w:t>
    </w:r>
    <w:r>
      <w:rPr>
        <w:rFonts w:ascii="Times New Roman" w:hAnsi="Times New Roman" w:eastAsia="Times New Roman" w:cs="Times New Roman"/>
        <w:spacing w:val="19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10</w:t>
    </w:r>
    <w:r>
      <w:rPr>
        <w:rFonts w:ascii="Times New Roman" w:hAnsi="Times New Roman" w:eastAsia="Times New Roman" w:cs="Times New Roman"/>
        <w:spacing w:val="6"/>
        <w:position w:val="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C22A1">
    <w:pPr>
      <w:pStyle w:val="2"/>
      <w:spacing w:line="46" w:lineRule="auto"/>
      <w:rPr>
        <w:sz w:val="2"/>
      </w:rPr>
    </w:pPr>
    <w:r>
      <w:pict>
        <v:shape id="_x0000_s2049" o:spid="_x0000_s2049" style="position:absolute;left:0pt;margin-left:89.85pt;margin-top:60pt;height:0.75pt;width:415.65pt;mso-position-horizontal-relative:page;mso-position-vertical-relative:page;z-index:251659264;mso-width-relative:page;mso-height-relative:page;" fillcolor="#000000" filled="t" stroked="f" coordsize="8312,15" o:allowincell="f" path="m0,0l8312,0,8312,14,0,14,0,0xe">
          <v:fill on="t" focussize="0,0"/>
          <v:stroke on="f"/>
          <v:imagedata o:title=""/>
          <o:lock v:ext="edi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D5934D">
    <w:pPr>
      <w:pStyle w:val="2"/>
      <w:spacing w:line="46" w:lineRule="auto"/>
      <w:rPr>
        <w:sz w:val="2"/>
      </w:rPr>
    </w:pPr>
    <w:r>
      <w:pict>
        <v:shape id="_x0000_s2050" o:spid="_x0000_s2050" style="position:absolute;left:0pt;margin-left:90pt;margin-top:60pt;height:0.75pt;width:415.3pt;mso-position-horizontal-relative:page;mso-position-vertical-relative:page;z-index:251660288;mso-width-relative:page;mso-height-relative:page;" fillcolor="#000000" filled="t" stroked="f" coordsize="8305,15" o:allowincell="f" path="m0,0l8305,0,8305,14,0,14,0,0xe">
          <v:fill on="t" focussize="0,0"/>
          <v:stroke on="f"/>
          <v:imagedata o:title=""/>
          <o:lock v:ext="edi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2B277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Tg2MTE3ZWQxY2NkMDY0YWZlYjdiZmIyYzc0ZWVmMDUifQ=="/>
  </w:docVars>
  <w:rsids>
    <w:rsidRoot w:val="00000000"/>
    <w:rsid w:val="68D665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5.png"/><Relationship Id="rId32" Type="http://schemas.openxmlformats.org/officeDocument/2006/relationships/image" Target="media/image4.png"/><Relationship Id="rId31" Type="http://schemas.openxmlformats.org/officeDocument/2006/relationships/image" Target="media/image3.png"/><Relationship Id="rId30" Type="http://schemas.openxmlformats.org/officeDocument/2006/relationships/image" Target="media/image2.png"/><Relationship Id="rId3" Type="http://schemas.openxmlformats.org/officeDocument/2006/relationships/footnotes" Target="footnotes.xml"/><Relationship Id="rId29" Type="http://schemas.openxmlformats.org/officeDocument/2006/relationships/image" Target="media/image1.png"/><Relationship Id="rId28" Type="http://schemas.openxmlformats.org/officeDocument/2006/relationships/theme" Target="theme/theme1.xml"/><Relationship Id="rId27" Type="http://schemas.openxmlformats.org/officeDocument/2006/relationships/footer" Target="footer20.xml"/><Relationship Id="rId26" Type="http://schemas.openxmlformats.org/officeDocument/2006/relationships/footer" Target="footer19.xml"/><Relationship Id="rId25" Type="http://schemas.openxmlformats.org/officeDocument/2006/relationships/footer" Target="footer18.xml"/><Relationship Id="rId24" Type="http://schemas.openxmlformats.org/officeDocument/2006/relationships/footer" Target="footer17.xml"/><Relationship Id="rId23" Type="http://schemas.openxmlformats.org/officeDocument/2006/relationships/footer" Target="footer16.xml"/><Relationship Id="rId22" Type="http://schemas.openxmlformats.org/officeDocument/2006/relationships/footer" Target="footer15.xml"/><Relationship Id="rId21" Type="http://schemas.openxmlformats.org/officeDocument/2006/relationships/header" Target="header3.xml"/><Relationship Id="rId20" Type="http://schemas.openxmlformats.org/officeDocument/2006/relationships/header" Target="header2.xml"/><Relationship Id="rId2" Type="http://schemas.openxmlformats.org/officeDocument/2006/relationships/settings" Target="settings.xml"/><Relationship Id="rId19" Type="http://schemas.openxmlformats.org/officeDocument/2006/relationships/footer" Target="footer14.xml"/><Relationship Id="rId18" Type="http://schemas.openxmlformats.org/officeDocument/2006/relationships/header" Target="header1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32</Pages>
  <Words>12144</Words>
  <Characters>12681</Characters>
  <TotalTime>9</TotalTime>
  <ScaleCrop>false</ScaleCrop>
  <LinksUpToDate>false</LinksUpToDate>
  <CharactersWithSpaces>13623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2025-06-19T01:33:54Z</dcterms:created>
  <dc:creator>Administrator</dc:creator>
  <cp:lastModifiedBy>梅花</cp:lastModifiedBy>
  <dcterms:modified xsi:type="dcterms:W3CDTF">2025-06-19T01:54:30Z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2025-06-19T08:45:44Z</vt:filetime>
  </property>
  <property fmtid="{D5CDD505-2E9C-101B-9397-08002B2CF9AE}" pid="4" name="KSOProductBuildVer">
    <vt:lpwstr>2052-12.1.0.17147</vt:lpwstr>
  </property>
  <property fmtid="{D5CDD505-2E9C-101B-9397-08002B2CF9AE}" pid="5" name="ICV">
    <vt:lpwstr>F37237EC1CA142F2A3461D367D1500E0_12</vt:lpwstr>
  </property>
</Properties>
</file>